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C57" w:rsidRPr="00156C57" w:rsidRDefault="00156C57" w:rsidP="00156C57">
      <w:pPr>
        <w:spacing w:after="0" w:line="240" w:lineRule="auto"/>
        <w:rPr>
          <w:rFonts w:ascii="Times New Roman" w:eastAsia="Times New Roman" w:hAnsi="Times New Roman" w:cs="Times New Roman"/>
          <w:szCs w:val="24"/>
          <w:lang w:val="en-US" w:eastAsia="lv-LV"/>
        </w:rPr>
      </w:pPr>
    </w:p>
    <w:p w:rsidR="00156C57" w:rsidRPr="00156C57" w:rsidRDefault="00156C57" w:rsidP="00156C57">
      <w:pPr>
        <w:spacing w:after="0" w:line="240" w:lineRule="auto"/>
        <w:rPr>
          <w:rFonts w:ascii="Arial" w:eastAsia="Times New Roman" w:hAnsi="Arial" w:cs="Times New Roman"/>
          <w:b/>
          <w:noProof/>
          <w:sz w:val="28"/>
          <w:szCs w:val="24"/>
          <w:lang w:val="en-US"/>
        </w:rPr>
      </w:pPr>
      <w:r w:rsidRPr="00156C57">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589400DA" wp14:editId="40F18A21">
                <wp:simplePos x="0" y="0"/>
                <wp:positionH relativeFrom="column">
                  <wp:posOffset>1381125</wp:posOffset>
                </wp:positionH>
                <wp:positionV relativeFrom="paragraph">
                  <wp:posOffset>86995</wp:posOffset>
                </wp:positionV>
                <wp:extent cx="3514725" cy="8858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C57" w:rsidRPr="00F85460" w:rsidRDefault="00156C57" w:rsidP="00156C57">
                            <w:pPr>
                              <w:pStyle w:val="Title"/>
                              <w:rPr>
                                <w:sz w:val="32"/>
                                <w:szCs w:val="32"/>
                              </w:rPr>
                            </w:pPr>
                            <w:r w:rsidRPr="00F85460">
                              <w:rPr>
                                <w:sz w:val="32"/>
                                <w:szCs w:val="32"/>
                              </w:rPr>
                              <w:t>JELGAVAS PILSĒTAS DOME</w:t>
                            </w:r>
                          </w:p>
                          <w:p w:rsidR="00156C57" w:rsidRPr="00F85460" w:rsidRDefault="00156C57" w:rsidP="00156C57">
                            <w:pPr>
                              <w:ind w:hanging="208"/>
                              <w:jc w:val="center"/>
                              <w:rPr>
                                <w:sz w:val="36"/>
                                <w:szCs w:val="36"/>
                              </w:rPr>
                            </w:pPr>
                            <w:r w:rsidRPr="00F85460">
                              <w:rPr>
                                <w:sz w:val="36"/>
                                <w:szCs w:val="36"/>
                              </w:rPr>
                              <w:t>Jelgavas  Mākslas skola</w:t>
                            </w:r>
                          </w:p>
                          <w:p w:rsidR="00156C57" w:rsidRDefault="00156C57" w:rsidP="00156C57">
                            <w:pPr>
                              <w:jc w:val="center"/>
                              <w:rPr>
                                <w:b/>
                                <w:bCs/>
                                <w:sz w:val="28"/>
                              </w:rPr>
                            </w:pPr>
                            <w:r>
                              <w:rPr>
                                <w:b/>
                                <w:bCs/>
                                <w:sz w:val="28"/>
                              </w:rPr>
                              <w:t>JELGAVAS MĀKSLAS SKOLA</w:t>
                            </w:r>
                          </w:p>
                          <w:p w:rsidR="00156C57" w:rsidRDefault="00156C57" w:rsidP="00156C57">
                            <w:pPr>
                              <w:jc w:val="center"/>
                              <w:rPr>
                                <w:b/>
                                <w:bCs/>
                                <w:sz w:val="28"/>
                              </w:rPr>
                            </w:pPr>
                          </w:p>
                          <w:p w:rsidR="00156C57" w:rsidRDefault="00156C57" w:rsidP="00156C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400DA" id="_x0000_t202" coordsize="21600,21600" o:spt="202" path="m,l,21600r21600,l21600,xe">
                <v:stroke joinstyle="miter"/>
                <v:path gradientshapeok="t" o:connecttype="rect"/>
              </v:shapetype>
              <v:shape id="Text Box 5" o:spid="_x0000_s1026" type="#_x0000_t202" style="position:absolute;margin-left:108.75pt;margin-top:6.85pt;width:276.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HV8sw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" filled="f" stroked="f">
                <v:textbox>
                  <w:txbxContent>
                    <w:p w:rsidR="00156C57" w:rsidRPr="00F85460" w:rsidRDefault="00156C57" w:rsidP="00156C57">
                      <w:pPr>
                        <w:pStyle w:val="Title"/>
                        <w:rPr>
                          <w:sz w:val="32"/>
                          <w:szCs w:val="32"/>
                        </w:rPr>
                      </w:pPr>
                      <w:r w:rsidRPr="00F85460">
                        <w:rPr>
                          <w:sz w:val="32"/>
                          <w:szCs w:val="32"/>
                        </w:rPr>
                        <w:t>JELGAVAS PILSĒTAS DOME</w:t>
                      </w:r>
                    </w:p>
                    <w:p w:rsidR="00156C57" w:rsidRPr="00F85460" w:rsidRDefault="00156C57" w:rsidP="00156C57">
                      <w:pPr>
                        <w:ind w:hanging="208"/>
                        <w:jc w:val="center"/>
                        <w:rPr>
                          <w:sz w:val="36"/>
                          <w:szCs w:val="36"/>
                        </w:rPr>
                      </w:pPr>
                      <w:r w:rsidRPr="00F85460">
                        <w:rPr>
                          <w:sz w:val="36"/>
                          <w:szCs w:val="36"/>
                        </w:rPr>
                        <w:t>Jelgavas  Mākslas skola</w:t>
                      </w:r>
                    </w:p>
                    <w:p w:rsidR="00156C57" w:rsidRDefault="00156C57" w:rsidP="00156C57">
                      <w:pPr>
                        <w:jc w:val="center"/>
                        <w:rPr>
                          <w:b/>
                          <w:bCs/>
                          <w:sz w:val="28"/>
                        </w:rPr>
                      </w:pPr>
                      <w:r>
                        <w:rPr>
                          <w:b/>
                          <w:bCs/>
                          <w:sz w:val="28"/>
                        </w:rPr>
                        <w:t>JELGAVAS MĀKSLAS SKOLA</w:t>
                      </w:r>
                    </w:p>
                    <w:p w:rsidR="00156C57" w:rsidRDefault="00156C57" w:rsidP="00156C57">
                      <w:pPr>
                        <w:jc w:val="center"/>
                        <w:rPr>
                          <w:b/>
                          <w:bCs/>
                          <w:sz w:val="28"/>
                        </w:rPr>
                      </w:pPr>
                    </w:p>
                    <w:p w:rsidR="00156C57" w:rsidRDefault="00156C57" w:rsidP="00156C57"/>
                  </w:txbxContent>
                </v:textbox>
              </v:shape>
            </w:pict>
          </mc:Fallback>
        </mc:AlternateContent>
      </w:r>
      <w:r w:rsidRPr="00156C57">
        <w:rPr>
          <w:rFonts w:ascii="Arial" w:eastAsia="Times New Roman" w:hAnsi="Arial" w:cs="Times New Roman"/>
          <w:b/>
          <w:noProof/>
          <w:sz w:val="28"/>
          <w:szCs w:val="24"/>
          <w:lang w:val="en-US"/>
        </w:rPr>
        <w:tab/>
      </w:r>
      <w:r w:rsidRPr="00156C57">
        <w:rPr>
          <w:rFonts w:ascii="Arial" w:eastAsia="Times New Roman" w:hAnsi="Arial" w:cs="Times New Roman"/>
          <w:b/>
          <w:noProof/>
          <w:sz w:val="28"/>
          <w:szCs w:val="24"/>
          <w:lang w:eastAsia="lv-LV"/>
        </w:rPr>
        <w:drawing>
          <wp:inline distT="0" distB="0" distL="0" distR="0" wp14:anchorId="0D4CF327" wp14:editId="5C18C681">
            <wp:extent cx="723900" cy="857250"/>
            <wp:effectExtent l="0" t="0" r="0" b="0"/>
            <wp:docPr id="1" name="Picture 1"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p w:rsidR="00156C57" w:rsidRPr="00156C57" w:rsidRDefault="00156C57" w:rsidP="00156C57">
      <w:pPr>
        <w:spacing w:after="0" w:line="240" w:lineRule="auto"/>
        <w:jc w:val="center"/>
        <w:rPr>
          <w:rFonts w:ascii="Times New Roman" w:eastAsia="Times New Roman" w:hAnsi="Times New Roman" w:cs="Times New Roman"/>
          <w:sz w:val="20"/>
          <w:szCs w:val="24"/>
          <w:lang w:val="en-US" w:eastAsia="ar-SA"/>
        </w:rPr>
      </w:pPr>
      <w:r w:rsidRPr="00156C57">
        <w:rPr>
          <w:rFonts w:ascii="Times New Roman" w:eastAsia="Times New Roman" w:hAnsi="Times New Roman" w:cs="Times New Roman"/>
          <w:sz w:val="20"/>
          <w:szCs w:val="24"/>
          <w:lang w:val="en-US" w:eastAsia="lv-LV"/>
        </w:rPr>
        <w:t>___________________________________________________________________________________</w:t>
      </w:r>
    </w:p>
    <w:p w:rsidR="00156C57" w:rsidRPr="00156C57" w:rsidRDefault="00156C57" w:rsidP="00156C57">
      <w:pPr>
        <w:spacing w:after="0" w:line="240" w:lineRule="auto"/>
        <w:ind w:hanging="1080"/>
        <w:jc w:val="center"/>
        <w:rPr>
          <w:rFonts w:ascii="Times New Roman" w:eastAsia="Times New Roman" w:hAnsi="Times New Roman" w:cs="Times New Roman"/>
          <w:szCs w:val="24"/>
          <w:lang w:eastAsia="lv-LV"/>
        </w:rPr>
      </w:pPr>
      <w:r w:rsidRPr="00156C57">
        <w:rPr>
          <w:rFonts w:ascii="Times New Roman" w:eastAsia="Times New Roman" w:hAnsi="Times New Roman" w:cs="Times New Roman"/>
          <w:szCs w:val="24"/>
          <w:lang w:val="en-US" w:eastAsia="lv-LV"/>
        </w:rPr>
        <w:t xml:space="preserve">            </w:t>
      </w:r>
      <w:proofErr w:type="spellStart"/>
      <w:r w:rsidRPr="00156C57">
        <w:rPr>
          <w:rFonts w:ascii="Times New Roman" w:eastAsia="Times New Roman" w:hAnsi="Times New Roman" w:cs="Times New Roman"/>
          <w:szCs w:val="24"/>
          <w:lang w:val="en-US" w:eastAsia="lv-LV"/>
        </w:rPr>
        <w:t>Reģ</w:t>
      </w:r>
      <w:proofErr w:type="spellEnd"/>
      <w:r w:rsidRPr="00156C57">
        <w:rPr>
          <w:rFonts w:ascii="Times New Roman" w:eastAsia="Times New Roman" w:hAnsi="Times New Roman" w:cs="Times New Roman"/>
          <w:szCs w:val="24"/>
          <w:lang w:val="en-US" w:eastAsia="lv-LV"/>
        </w:rPr>
        <w:t xml:space="preserve">. </w:t>
      </w:r>
      <w:proofErr w:type="spellStart"/>
      <w:r w:rsidRPr="00156C57">
        <w:rPr>
          <w:rFonts w:ascii="Times New Roman" w:eastAsia="Times New Roman" w:hAnsi="Times New Roman" w:cs="Times New Roman"/>
          <w:szCs w:val="24"/>
          <w:lang w:val="en-US" w:eastAsia="lv-LV"/>
        </w:rPr>
        <w:t>Nr</w:t>
      </w:r>
      <w:proofErr w:type="spellEnd"/>
      <w:r w:rsidRPr="00156C57">
        <w:rPr>
          <w:rFonts w:ascii="Times New Roman" w:eastAsia="Times New Roman" w:hAnsi="Times New Roman" w:cs="Times New Roman"/>
          <w:szCs w:val="24"/>
          <w:lang w:val="en-US" w:eastAsia="lv-LV"/>
        </w:rPr>
        <w:t xml:space="preserve">. 2875902360; </w:t>
      </w:r>
      <w:proofErr w:type="spellStart"/>
      <w:r w:rsidRPr="00156C57">
        <w:rPr>
          <w:rFonts w:ascii="Times New Roman" w:eastAsia="Times New Roman" w:hAnsi="Times New Roman" w:cs="Times New Roman"/>
          <w:szCs w:val="24"/>
          <w:lang w:val="en-US" w:eastAsia="lv-LV"/>
        </w:rPr>
        <w:t>Mazajā</w:t>
      </w:r>
      <w:proofErr w:type="spellEnd"/>
      <w:r w:rsidRPr="00156C57">
        <w:rPr>
          <w:rFonts w:ascii="Times New Roman" w:eastAsia="Times New Roman" w:hAnsi="Times New Roman" w:cs="Times New Roman"/>
          <w:szCs w:val="24"/>
          <w:lang w:val="en-US" w:eastAsia="lv-LV"/>
        </w:rPr>
        <w:t xml:space="preserve"> </w:t>
      </w:r>
      <w:proofErr w:type="spellStart"/>
      <w:r w:rsidRPr="00156C57">
        <w:rPr>
          <w:rFonts w:ascii="Times New Roman" w:eastAsia="Times New Roman" w:hAnsi="Times New Roman" w:cs="Times New Roman"/>
          <w:szCs w:val="24"/>
          <w:lang w:val="en-US" w:eastAsia="lv-LV"/>
        </w:rPr>
        <w:t>ceļā</w:t>
      </w:r>
      <w:proofErr w:type="spellEnd"/>
      <w:r w:rsidRPr="00156C57">
        <w:rPr>
          <w:rFonts w:ascii="Times New Roman" w:eastAsia="Times New Roman" w:hAnsi="Times New Roman" w:cs="Times New Roman"/>
          <w:szCs w:val="24"/>
          <w:lang w:val="en-US" w:eastAsia="lv-LV"/>
        </w:rPr>
        <w:t xml:space="preserve"> 2, </w:t>
      </w:r>
      <w:proofErr w:type="spellStart"/>
      <w:r w:rsidRPr="00156C57">
        <w:rPr>
          <w:rFonts w:ascii="Times New Roman" w:eastAsia="Times New Roman" w:hAnsi="Times New Roman" w:cs="Times New Roman"/>
          <w:szCs w:val="24"/>
          <w:lang w:val="en-US" w:eastAsia="lv-LV"/>
        </w:rPr>
        <w:t>Jelgavā</w:t>
      </w:r>
      <w:proofErr w:type="spellEnd"/>
      <w:r w:rsidRPr="00156C57">
        <w:rPr>
          <w:rFonts w:ascii="Times New Roman" w:eastAsia="Times New Roman" w:hAnsi="Times New Roman" w:cs="Times New Roman"/>
          <w:szCs w:val="24"/>
          <w:lang w:val="en-US" w:eastAsia="lv-LV"/>
        </w:rPr>
        <w:t xml:space="preserve">, LV–3001; </w:t>
      </w:r>
      <w:proofErr w:type="spellStart"/>
      <w:r w:rsidRPr="00156C57">
        <w:rPr>
          <w:rFonts w:ascii="Times New Roman" w:eastAsia="Times New Roman" w:hAnsi="Times New Roman" w:cs="Times New Roman"/>
          <w:szCs w:val="24"/>
          <w:lang w:val="en-US" w:eastAsia="lv-LV"/>
        </w:rPr>
        <w:t>tālrunis</w:t>
      </w:r>
      <w:proofErr w:type="spellEnd"/>
      <w:r w:rsidRPr="00156C57">
        <w:rPr>
          <w:rFonts w:ascii="Times New Roman" w:eastAsia="Times New Roman" w:hAnsi="Times New Roman" w:cs="Times New Roman"/>
          <w:szCs w:val="24"/>
          <w:lang w:val="en-US" w:eastAsia="lv-LV"/>
        </w:rPr>
        <w:t xml:space="preserve"> 63023768, 63080181, </w:t>
      </w:r>
    </w:p>
    <w:p w:rsidR="00156C57" w:rsidRPr="00156C57" w:rsidRDefault="00156C57" w:rsidP="00156C57">
      <w:pPr>
        <w:spacing w:after="0" w:line="240" w:lineRule="auto"/>
        <w:ind w:hanging="1080"/>
        <w:jc w:val="center"/>
        <w:rPr>
          <w:rFonts w:ascii="Times New Roman" w:eastAsia="Times New Roman" w:hAnsi="Times New Roman" w:cs="Times New Roman"/>
          <w:szCs w:val="24"/>
          <w:lang w:val="en-US" w:eastAsia="lv-LV"/>
        </w:rPr>
      </w:pPr>
      <w:proofErr w:type="spellStart"/>
      <w:r w:rsidRPr="00156C57">
        <w:rPr>
          <w:rFonts w:ascii="Times New Roman" w:eastAsia="Times New Roman" w:hAnsi="Times New Roman" w:cs="Times New Roman"/>
          <w:szCs w:val="24"/>
          <w:lang w:val="en-US" w:eastAsia="lv-LV"/>
        </w:rPr>
        <w:t>fakss</w:t>
      </w:r>
      <w:proofErr w:type="spellEnd"/>
      <w:r w:rsidRPr="00156C57">
        <w:rPr>
          <w:rFonts w:ascii="Times New Roman" w:eastAsia="Times New Roman" w:hAnsi="Times New Roman" w:cs="Times New Roman"/>
          <w:szCs w:val="24"/>
          <w:lang w:val="en-US" w:eastAsia="lv-LV"/>
        </w:rPr>
        <w:t xml:space="preserve"> 63080181, e-pasts - makslas@izglitiba.jelgava.lv</w:t>
      </w:r>
    </w:p>
    <w:p w:rsidR="00E54B14" w:rsidRPr="00156C57" w:rsidRDefault="00E54B14" w:rsidP="00E54B14">
      <w:pPr>
        <w:spacing w:before="100" w:beforeAutospacing="1" w:after="100" w:afterAutospacing="1" w:line="293" w:lineRule="atLeast"/>
        <w:ind w:firstLine="300"/>
        <w:jc w:val="right"/>
        <w:rPr>
          <w:rFonts w:ascii="Tahoma" w:eastAsia="Times New Roman" w:hAnsi="Tahoma" w:cs="Tahoma"/>
          <w:color w:val="414142"/>
          <w:sz w:val="24"/>
          <w:szCs w:val="24"/>
          <w:lang w:eastAsia="lv-LV"/>
        </w:rPr>
      </w:pPr>
      <w:r>
        <w:rPr>
          <w:rFonts w:ascii="Tahoma" w:hAnsi="Tahoma" w:cs="Tahoma"/>
          <w:i/>
          <w:iCs/>
          <w:sz w:val="24"/>
          <w:szCs w:val="24"/>
        </w:rPr>
        <w:t>Jelgavā  2017</w:t>
      </w:r>
      <w:r w:rsidRPr="00156C57">
        <w:rPr>
          <w:rFonts w:ascii="Tahoma" w:hAnsi="Tahoma" w:cs="Tahoma"/>
          <w:i/>
          <w:iCs/>
          <w:sz w:val="24"/>
          <w:szCs w:val="24"/>
        </w:rPr>
        <w:t xml:space="preserve">.gada </w:t>
      </w:r>
      <w:r w:rsidR="001D4169">
        <w:rPr>
          <w:rFonts w:ascii="Tahoma" w:hAnsi="Tahoma" w:cs="Tahoma"/>
          <w:i/>
          <w:iCs/>
          <w:sz w:val="24"/>
          <w:szCs w:val="24"/>
        </w:rPr>
        <w:t>11</w:t>
      </w:r>
      <w:r>
        <w:rPr>
          <w:rFonts w:ascii="Tahoma" w:hAnsi="Tahoma" w:cs="Tahoma"/>
          <w:i/>
          <w:iCs/>
          <w:sz w:val="24"/>
          <w:szCs w:val="24"/>
        </w:rPr>
        <w:t xml:space="preserve">. </w:t>
      </w:r>
      <w:r w:rsidR="001D4169">
        <w:rPr>
          <w:rFonts w:ascii="Tahoma" w:hAnsi="Tahoma" w:cs="Tahoma"/>
          <w:i/>
          <w:iCs/>
          <w:sz w:val="24"/>
          <w:szCs w:val="24"/>
        </w:rPr>
        <w:t>maijā</w:t>
      </w:r>
    </w:p>
    <w:p w:rsidR="00E54B14" w:rsidRDefault="00E54B14" w:rsidP="00E54B14">
      <w:pPr>
        <w:jc w:val="center"/>
        <w:rPr>
          <w:rFonts w:ascii="Arial" w:hAnsi="Arial" w:cs="Arial"/>
        </w:rPr>
      </w:pPr>
      <w:r>
        <w:rPr>
          <w:rFonts w:ascii="Arial" w:hAnsi="Arial" w:cs="Arial"/>
        </w:rPr>
        <w:t>IEKŠĒJĀ KĀRTĪBA</w:t>
      </w:r>
    </w:p>
    <w:p w:rsidR="00E54B14" w:rsidRPr="00E54B14" w:rsidRDefault="00E54B14" w:rsidP="00E54B14">
      <w:pPr>
        <w:pStyle w:val="Sarakstarindkopa1"/>
        <w:jc w:val="right"/>
        <w:rPr>
          <w:rStyle w:val="Strong"/>
          <w:b w:val="0"/>
        </w:rPr>
      </w:pPr>
      <w:r w:rsidRPr="00E54B14">
        <w:rPr>
          <w:rStyle w:val="Strong"/>
          <w:b w:val="0"/>
        </w:rPr>
        <w:t>Apstiprināts ar</w:t>
      </w:r>
    </w:p>
    <w:p w:rsidR="00E54B14" w:rsidRPr="00E54B14" w:rsidRDefault="00E54B14" w:rsidP="00E54B14">
      <w:pPr>
        <w:pStyle w:val="Sarakstarindkopa1"/>
        <w:jc w:val="right"/>
        <w:rPr>
          <w:rStyle w:val="Strong"/>
          <w:b w:val="0"/>
        </w:rPr>
      </w:pPr>
      <w:r w:rsidRPr="00E54B14">
        <w:rPr>
          <w:rStyle w:val="Strong"/>
          <w:b w:val="0"/>
        </w:rPr>
        <w:t xml:space="preserve">Jelgavas Mākslas skolas </w:t>
      </w:r>
      <w:r w:rsidR="001D4169">
        <w:rPr>
          <w:rStyle w:val="Strong"/>
          <w:b w:val="0"/>
        </w:rPr>
        <w:t>rīkojumu</w:t>
      </w:r>
    </w:p>
    <w:p w:rsidR="00E54B14" w:rsidRPr="00E54B14" w:rsidRDefault="001D4169" w:rsidP="00E54B14">
      <w:pPr>
        <w:pStyle w:val="Sarakstarindkopa1"/>
        <w:jc w:val="right"/>
        <w:rPr>
          <w:rStyle w:val="Strong"/>
          <w:b w:val="0"/>
        </w:rPr>
      </w:pPr>
      <w:r>
        <w:rPr>
          <w:rStyle w:val="Strong"/>
          <w:b w:val="0"/>
        </w:rPr>
        <w:t>1</w:t>
      </w:r>
      <w:r w:rsidR="003335ED">
        <w:rPr>
          <w:rStyle w:val="Strong"/>
          <w:b w:val="0"/>
        </w:rPr>
        <w:t>1</w:t>
      </w:r>
      <w:r>
        <w:rPr>
          <w:rStyle w:val="Strong"/>
          <w:b w:val="0"/>
        </w:rPr>
        <w:t>.0</w:t>
      </w:r>
      <w:r w:rsidR="003335ED">
        <w:rPr>
          <w:rStyle w:val="Strong"/>
          <w:b w:val="0"/>
        </w:rPr>
        <w:t>5</w:t>
      </w:r>
      <w:r>
        <w:rPr>
          <w:rStyle w:val="Strong"/>
          <w:b w:val="0"/>
        </w:rPr>
        <w:t>.2017. 1-10/</w:t>
      </w:r>
      <w:r w:rsidR="009D7ED1">
        <w:rPr>
          <w:rStyle w:val="Strong"/>
          <w:b w:val="0"/>
        </w:rPr>
        <w:t>23</w:t>
      </w:r>
      <w:r w:rsidR="003335ED">
        <w:rPr>
          <w:rStyle w:val="Strong"/>
          <w:b w:val="0"/>
        </w:rPr>
        <w:t xml:space="preserve"> </w:t>
      </w:r>
      <w:r w:rsidR="009D7ED1">
        <w:rPr>
          <w:rStyle w:val="Strong"/>
          <w:b w:val="0"/>
        </w:rPr>
        <w:t>pd</w:t>
      </w:r>
    </w:p>
    <w:p w:rsidR="00156C57" w:rsidRPr="00156C57" w:rsidRDefault="0093616B" w:rsidP="001D4169">
      <w:pPr>
        <w:spacing w:before="100" w:beforeAutospacing="1" w:after="100" w:afterAutospacing="1" w:line="293" w:lineRule="atLeast"/>
        <w:ind w:firstLine="300"/>
        <w:jc w:val="center"/>
        <w:rPr>
          <w:rFonts w:ascii="Tahoma" w:eastAsia="Times New Roman" w:hAnsi="Tahoma" w:cs="Tahoma"/>
          <w:color w:val="414142"/>
          <w:sz w:val="24"/>
          <w:szCs w:val="24"/>
          <w:lang w:eastAsia="lv-LV"/>
        </w:rPr>
      </w:pPr>
      <w:r>
        <w:rPr>
          <w:rFonts w:ascii="Tahoma" w:eastAsia="Times New Roman" w:hAnsi="Tahoma" w:cs="Tahoma"/>
          <w:b/>
          <w:bCs/>
          <w:color w:val="414142"/>
          <w:sz w:val="24"/>
          <w:szCs w:val="24"/>
          <w:lang w:eastAsia="lv-LV"/>
        </w:rPr>
        <w:t>Izglītojamo</w:t>
      </w:r>
      <w:r w:rsidR="00156C57" w:rsidRPr="00156C57">
        <w:rPr>
          <w:rFonts w:ascii="Tahoma" w:eastAsia="Times New Roman" w:hAnsi="Tahoma" w:cs="Tahoma"/>
          <w:b/>
          <w:bCs/>
          <w:color w:val="414142"/>
          <w:sz w:val="24"/>
          <w:szCs w:val="24"/>
          <w:lang w:eastAsia="lv-LV"/>
        </w:rPr>
        <w:t xml:space="preserve"> aizsardzība no smēķēšanas, alkoholisko un enerģijas dzērienu ietekmes</w:t>
      </w:r>
    </w:p>
    <w:p w:rsidR="00156C57" w:rsidRPr="00156C57" w:rsidRDefault="00DC6423" w:rsidP="00156C57">
      <w:pPr>
        <w:spacing w:before="100" w:beforeAutospacing="1" w:after="100" w:afterAutospacing="1" w:line="293" w:lineRule="atLeast"/>
        <w:ind w:firstLine="300"/>
        <w:jc w:val="right"/>
        <w:rPr>
          <w:rFonts w:ascii="Times New Roman" w:eastAsia="Times New Roman" w:hAnsi="Times New Roman" w:cs="Times New Roman"/>
          <w:b/>
          <w:bCs/>
          <w:color w:val="414142"/>
          <w:sz w:val="20"/>
          <w:szCs w:val="20"/>
          <w:lang w:eastAsia="lv-LV"/>
        </w:rPr>
      </w:pPr>
      <w:r>
        <w:rPr>
          <w:rFonts w:ascii="Tahoma" w:hAnsi="Tahoma" w:cs="Tahoma"/>
          <w:i/>
          <w:iCs/>
          <w:color w:val="000000"/>
          <w:sz w:val="24"/>
          <w:szCs w:val="24"/>
        </w:rPr>
        <w:t>I</w:t>
      </w:r>
      <w:r w:rsidR="00156C57" w:rsidRPr="00156C57">
        <w:rPr>
          <w:rFonts w:ascii="Tahoma" w:hAnsi="Tahoma" w:cs="Tahoma"/>
          <w:i/>
          <w:iCs/>
          <w:color w:val="000000"/>
          <w:sz w:val="24"/>
          <w:szCs w:val="24"/>
        </w:rPr>
        <w:t xml:space="preserve">zdotas saskaņā </w:t>
      </w:r>
      <w:r w:rsidR="00156C57">
        <w:rPr>
          <w:rFonts w:ascii="Tahoma" w:hAnsi="Tahoma" w:cs="Tahoma"/>
          <w:i/>
          <w:iCs/>
          <w:color w:val="000000"/>
          <w:sz w:val="24"/>
          <w:szCs w:val="24"/>
        </w:rPr>
        <w:t xml:space="preserve">2017. gada </w:t>
      </w:r>
      <w:r w:rsidR="007D4201">
        <w:rPr>
          <w:rFonts w:ascii="Tahoma" w:hAnsi="Tahoma" w:cs="Tahoma"/>
          <w:i/>
          <w:iCs/>
          <w:color w:val="000000"/>
          <w:sz w:val="24"/>
          <w:szCs w:val="24"/>
        </w:rPr>
        <w:t>2</w:t>
      </w:r>
      <w:r w:rsidR="00156C57">
        <w:rPr>
          <w:rFonts w:ascii="Tahoma" w:hAnsi="Tahoma" w:cs="Tahoma"/>
          <w:i/>
          <w:iCs/>
          <w:color w:val="000000"/>
          <w:sz w:val="24"/>
          <w:szCs w:val="24"/>
        </w:rPr>
        <w:t xml:space="preserve">. marta grozījumiem </w:t>
      </w:r>
      <w:r w:rsidR="00156C57">
        <w:rPr>
          <w:rFonts w:ascii="Times New Roman" w:eastAsia="Times New Roman" w:hAnsi="Times New Roman" w:cs="Times New Roman"/>
          <w:color w:val="414142"/>
          <w:sz w:val="20"/>
          <w:szCs w:val="20"/>
          <w:lang w:eastAsia="lv-LV"/>
        </w:rPr>
        <w:t>,,</w:t>
      </w:r>
      <w:r w:rsidR="00156C57" w:rsidRPr="00156C57">
        <w:rPr>
          <w:rFonts w:ascii="Tahoma" w:eastAsia="Times New Roman" w:hAnsi="Tahoma" w:cs="Tahoma"/>
          <w:i/>
          <w:color w:val="414142"/>
          <w:sz w:val="24"/>
          <w:szCs w:val="24"/>
          <w:lang w:eastAsia="lv-LV"/>
        </w:rPr>
        <w:t>Bērnu tiesību aizsardzības likuma "</w:t>
      </w:r>
      <w:hyperlink r:id="rId8" w:anchor="p48" w:tgtFrame="_blank" w:history="1">
        <w:r w:rsidR="00156C57" w:rsidRPr="00156C57">
          <w:rPr>
            <w:rStyle w:val="Hyperlink"/>
            <w:rFonts w:ascii="Tahoma" w:eastAsia="Times New Roman" w:hAnsi="Tahoma" w:cs="Tahoma"/>
            <w:bCs/>
            <w:i/>
            <w:color w:val="000000" w:themeColor="text1"/>
            <w:sz w:val="24"/>
            <w:szCs w:val="24"/>
            <w:u w:val="none"/>
            <w:lang w:eastAsia="lv-LV"/>
          </w:rPr>
          <w:t>48. pants</w:t>
        </w:r>
      </w:hyperlink>
      <w:r w:rsidR="00156C57" w:rsidRPr="00156C57">
        <w:rPr>
          <w:rFonts w:ascii="Tahoma" w:eastAsia="Times New Roman" w:hAnsi="Tahoma" w:cs="Tahoma"/>
          <w:bCs/>
          <w:i/>
          <w:color w:val="000000" w:themeColor="text1"/>
          <w:sz w:val="24"/>
          <w:szCs w:val="24"/>
          <w:lang w:eastAsia="lv-LV"/>
        </w:rPr>
        <w:t>.</w:t>
      </w:r>
    </w:p>
    <w:p w:rsidR="001A590E" w:rsidRPr="00B732F2" w:rsidRDefault="001A590E" w:rsidP="001A590E">
      <w:pPr>
        <w:spacing w:before="100" w:beforeAutospacing="1" w:after="100" w:afterAutospacing="1" w:line="293" w:lineRule="atLeast"/>
        <w:ind w:firstLine="300"/>
        <w:jc w:val="center"/>
        <w:rPr>
          <w:rFonts w:ascii="Tahoma" w:eastAsia="Times New Roman" w:hAnsi="Tahoma" w:cs="Tahoma"/>
          <w:color w:val="000000" w:themeColor="text1"/>
          <w:sz w:val="24"/>
          <w:szCs w:val="24"/>
          <w:lang w:eastAsia="lv-LV"/>
        </w:rPr>
      </w:pPr>
      <w:r w:rsidRPr="00B732F2">
        <w:rPr>
          <w:rFonts w:ascii="Tahoma" w:eastAsia="Times New Roman" w:hAnsi="Tahoma" w:cs="Tahoma"/>
          <w:b/>
          <w:bCs/>
          <w:color w:val="000000" w:themeColor="text1"/>
          <w:sz w:val="24"/>
          <w:szCs w:val="24"/>
          <w:lang w:eastAsia="lv-LV"/>
        </w:rPr>
        <w:t>I Vispārējie jautājumi</w:t>
      </w:r>
    </w:p>
    <w:p w:rsidR="00156C57" w:rsidRPr="00B732F2" w:rsidRDefault="001A590E" w:rsidP="00156C57">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r w:rsidRPr="00B732F2">
        <w:rPr>
          <w:rFonts w:ascii="Tahoma" w:eastAsia="Times New Roman" w:hAnsi="Tahoma" w:cs="Tahoma"/>
          <w:color w:val="000000" w:themeColor="text1"/>
          <w:sz w:val="24"/>
          <w:szCs w:val="24"/>
          <w:lang w:eastAsia="lv-LV"/>
        </w:rPr>
        <w:t>1.</w:t>
      </w:r>
      <w:r w:rsidR="0093616B">
        <w:rPr>
          <w:rFonts w:ascii="Tahoma" w:eastAsia="Times New Roman" w:hAnsi="Tahoma" w:cs="Tahoma"/>
          <w:color w:val="000000" w:themeColor="text1"/>
          <w:sz w:val="24"/>
          <w:szCs w:val="24"/>
          <w:lang w:eastAsia="lv-LV"/>
        </w:rPr>
        <w:t xml:space="preserve"> Izglītojamais</w:t>
      </w:r>
      <w:r w:rsidR="00156C57" w:rsidRPr="00B732F2">
        <w:rPr>
          <w:rFonts w:ascii="Tahoma" w:eastAsia="Times New Roman" w:hAnsi="Tahoma" w:cs="Tahoma"/>
          <w:color w:val="000000" w:themeColor="text1"/>
          <w:sz w:val="24"/>
          <w:szCs w:val="24"/>
          <w:lang w:eastAsia="lv-LV"/>
        </w:rPr>
        <w:t xml:space="preserve"> nedrīkst smēķēt, lietot bezdūmu tabakas izstrādājumus, alkoholisk</w:t>
      </w:r>
      <w:r w:rsidR="0093616B">
        <w:rPr>
          <w:rFonts w:ascii="Tahoma" w:eastAsia="Times New Roman" w:hAnsi="Tahoma" w:cs="Tahoma"/>
          <w:color w:val="000000" w:themeColor="text1"/>
          <w:sz w:val="24"/>
          <w:szCs w:val="24"/>
          <w:lang w:eastAsia="lv-LV"/>
        </w:rPr>
        <w:t xml:space="preserve">os un enerģijas dzērienus.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Izglītojamais</w:t>
      </w:r>
      <w:r w:rsidR="00156C57" w:rsidRPr="00B732F2">
        <w:rPr>
          <w:rFonts w:ascii="Tahoma" w:eastAsia="Times New Roman" w:hAnsi="Tahoma" w:cs="Tahoma"/>
          <w:color w:val="000000" w:themeColor="text1"/>
          <w:sz w:val="24"/>
          <w:szCs w:val="24"/>
          <w:lang w:eastAsia="lv-LV"/>
        </w:rPr>
        <w:t xml:space="preserve"> ir aizsargājams no smēķēšanas un alko</w:t>
      </w:r>
      <w:r w:rsidR="0093616B">
        <w:rPr>
          <w:rFonts w:ascii="Tahoma" w:eastAsia="Times New Roman" w:hAnsi="Tahoma" w:cs="Tahoma"/>
          <w:color w:val="000000" w:themeColor="text1"/>
          <w:sz w:val="24"/>
          <w:szCs w:val="24"/>
          <w:lang w:eastAsia="lv-LV"/>
        </w:rPr>
        <w:t xml:space="preserve">holisko dzērienu ietekmes.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Izglītojamais</w:t>
      </w:r>
      <w:r w:rsidR="00156C57" w:rsidRPr="00B732F2">
        <w:rPr>
          <w:rFonts w:ascii="Tahoma" w:eastAsia="Times New Roman" w:hAnsi="Tahoma" w:cs="Tahoma"/>
          <w:color w:val="000000" w:themeColor="text1"/>
          <w:sz w:val="24"/>
          <w:szCs w:val="24"/>
          <w:lang w:eastAsia="lv-LV"/>
        </w:rPr>
        <w:t xml:space="preserve"> nedrīkst atrasties smēķēšanai paredzētu izstrādājumu vai ierīču dūmu un tvaika ie</w:t>
      </w:r>
      <w:r w:rsidR="0093616B">
        <w:rPr>
          <w:rFonts w:ascii="Tahoma" w:eastAsia="Times New Roman" w:hAnsi="Tahoma" w:cs="Tahoma"/>
          <w:color w:val="000000" w:themeColor="text1"/>
          <w:sz w:val="24"/>
          <w:szCs w:val="24"/>
          <w:lang w:eastAsia="lv-LV"/>
        </w:rPr>
        <w:t xml:space="preserve">tekmē. </w:t>
      </w:r>
      <w:r w:rsidR="00156C57" w:rsidRPr="00B732F2">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Izglītojamā</w:t>
      </w:r>
      <w:r w:rsidR="0093616B" w:rsidRPr="00B732F2">
        <w:rPr>
          <w:rFonts w:ascii="Tahoma" w:eastAsia="Times New Roman" w:hAnsi="Tahoma" w:cs="Tahoma"/>
          <w:color w:val="000000" w:themeColor="text1"/>
          <w:sz w:val="24"/>
          <w:szCs w:val="24"/>
          <w:lang w:eastAsia="lv-LV"/>
        </w:rPr>
        <w:t xml:space="preserve"> </w:t>
      </w:r>
      <w:r w:rsidR="00156C57" w:rsidRPr="00B732F2">
        <w:rPr>
          <w:rFonts w:ascii="Tahoma" w:eastAsia="Times New Roman" w:hAnsi="Tahoma" w:cs="Tahoma"/>
          <w:color w:val="000000" w:themeColor="text1"/>
          <w:sz w:val="24"/>
          <w:szCs w:val="24"/>
          <w:lang w:eastAsia="lv-LV"/>
        </w:rPr>
        <w:t>klātbūtnē nedrīkst smēķēt, lai nodrošinātu viņam no smēķēšanai paredzētu izstrādājumu vai ierīču dūmiem un tvaika brīvu vidi.</w:t>
      </w:r>
    </w:p>
    <w:p w:rsidR="001A590E" w:rsidRPr="00B732F2" w:rsidRDefault="001A590E" w:rsidP="00156C57">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r w:rsidRPr="00B732F2">
        <w:rPr>
          <w:rFonts w:ascii="Tahoma" w:eastAsia="Times New Roman" w:hAnsi="Tahoma" w:cs="Tahoma"/>
          <w:color w:val="000000" w:themeColor="text1"/>
          <w:sz w:val="24"/>
          <w:szCs w:val="24"/>
          <w:lang w:eastAsia="lv-LV"/>
        </w:rPr>
        <w:t>2.</w:t>
      </w:r>
      <w:r w:rsidR="0093616B">
        <w:rPr>
          <w:rFonts w:ascii="Tahoma" w:eastAsia="Times New Roman" w:hAnsi="Tahoma" w:cs="Tahoma"/>
          <w:color w:val="000000" w:themeColor="text1"/>
          <w:sz w:val="24"/>
          <w:szCs w:val="24"/>
          <w:lang w:eastAsia="lv-LV"/>
        </w:rPr>
        <w:t xml:space="preserve">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Izglītojamam</w:t>
      </w:r>
      <w:r w:rsidR="00156C57" w:rsidRPr="00B732F2">
        <w:rPr>
          <w:rFonts w:ascii="Tahoma" w:eastAsia="Times New Roman" w:hAnsi="Tahoma" w:cs="Tahoma"/>
          <w:color w:val="000000" w:themeColor="text1"/>
          <w:sz w:val="24"/>
          <w:szCs w:val="24"/>
          <w:lang w:eastAsia="lv-LV"/>
        </w:rPr>
        <w:t xml:space="preserve"> jārada negatīva attieksme pret smēķēšanu, bezdūmu tabakas izstrādājumu, alkoholisko un ener</w:t>
      </w:r>
      <w:r w:rsidR="0093616B">
        <w:rPr>
          <w:rFonts w:ascii="Tahoma" w:eastAsia="Times New Roman" w:hAnsi="Tahoma" w:cs="Tahoma"/>
          <w:color w:val="000000" w:themeColor="text1"/>
          <w:sz w:val="24"/>
          <w:szCs w:val="24"/>
          <w:lang w:eastAsia="lv-LV"/>
        </w:rPr>
        <w:t xml:space="preserve">ģijas dzērienu lietošanu.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Izglītojamam</w:t>
      </w:r>
      <w:r w:rsidR="00156C57" w:rsidRPr="00B732F2">
        <w:rPr>
          <w:rFonts w:ascii="Tahoma" w:eastAsia="Times New Roman" w:hAnsi="Tahoma" w:cs="Tahoma"/>
          <w:color w:val="000000" w:themeColor="text1"/>
          <w:sz w:val="24"/>
          <w:szCs w:val="24"/>
          <w:lang w:eastAsia="lv-LV"/>
        </w:rPr>
        <w:t xml:space="preserve"> ir aizliegts strādāt darbus, kas tieši saistīti ar tabakas izstrādājumu vai citu smēķēšanai paredzētu izstrādājumu vai ierīču, vai to uzpildes tvertņu ražošanu, izmēģināšanu, glabāšanu, lietošanu, kā arī tirdzniecību vai reklāmu</w:t>
      </w:r>
      <w:r w:rsidR="0093616B">
        <w:rPr>
          <w:rFonts w:ascii="Tahoma" w:eastAsia="Times New Roman" w:hAnsi="Tahoma" w:cs="Tahoma"/>
          <w:color w:val="000000" w:themeColor="text1"/>
          <w:sz w:val="24"/>
          <w:szCs w:val="24"/>
          <w:lang w:eastAsia="lv-LV"/>
        </w:rPr>
        <w:t>.</w:t>
      </w:r>
    </w:p>
    <w:p w:rsidR="00156C57" w:rsidRPr="00B732F2" w:rsidRDefault="001A590E" w:rsidP="00156C57">
      <w:pPr>
        <w:spacing w:before="100" w:beforeAutospacing="1" w:after="100" w:afterAutospacing="1" w:line="293" w:lineRule="atLeast"/>
        <w:ind w:firstLine="300"/>
        <w:rPr>
          <w:rFonts w:ascii="Times New Roman" w:eastAsia="Times New Roman" w:hAnsi="Times New Roman" w:cs="Times New Roman"/>
          <w:color w:val="000000" w:themeColor="text1"/>
          <w:sz w:val="20"/>
          <w:szCs w:val="20"/>
          <w:lang w:eastAsia="lv-LV"/>
        </w:rPr>
      </w:pPr>
      <w:r w:rsidRPr="00B732F2">
        <w:rPr>
          <w:rFonts w:ascii="Tahoma" w:eastAsia="Times New Roman" w:hAnsi="Tahoma" w:cs="Tahoma"/>
          <w:color w:val="000000" w:themeColor="text1"/>
          <w:sz w:val="24"/>
          <w:szCs w:val="24"/>
          <w:lang w:eastAsia="lv-LV"/>
        </w:rPr>
        <w:t xml:space="preserve"> 3.</w:t>
      </w:r>
      <w:r w:rsidR="00156C57" w:rsidRPr="00B732F2">
        <w:rPr>
          <w:rFonts w:ascii="Tahoma" w:eastAsia="Times New Roman" w:hAnsi="Tahoma" w:cs="Tahoma"/>
          <w:color w:val="000000" w:themeColor="text1"/>
          <w:sz w:val="24"/>
          <w:szCs w:val="24"/>
          <w:lang w:eastAsia="lv-LV"/>
        </w:rPr>
        <w:t xml:space="preserve"> Saskaņā ar </w:t>
      </w:r>
      <w:hyperlink r:id="rId9" w:tgtFrame="_blank" w:history="1">
        <w:r w:rsidR="00156C57" w:rsidRPr="00B732F2">
          <w:rPr>
            <w:rStyle w:val="Hyperlink"/>
            <w:rFonts w:ascii="Tahoma" w:eastAsia="Times New Roman" w:hAnsi="Tahoma" w:cs="Tahoma"/>
            <w:color w:val="000000" w:themeColor="text1"/>
            <w:sz w:val="24"/>
            <w:szCs w:val="24"/>
            <w:u w:val="none"/>
            <w:lang w:eastAsia="lv-LV"/>
          </w:rPr>
          <w:t>Alkoholisko dzērienu aprites likumu</w:t>
        </w:r>
      </w:hyperlink>
      <w:r w:rsidR="00156C57" w:rsidRPr="00B732F2">
        <w:rPr>
          <w:rFonts w:ascii="Tahoma" w:eastAsia="Times New Roman" w:hAnsi="Tahoma" w:cs="Tahoma"/>
          <w:color w:val="000000" w:themeColor="text1"/>
          <w:sz w:val="24"/>
          <w:szCs w:val="24"/>
          <w:lang w:eastAsia="lv-LV"/>
        </w:rPr>
        <w:t>, </w:t>
      </w:r>
      <w:hyperlink r:id="rId10" w:tgtFrame="_blank" w:history="1">
        <w:r w:rsidR="00156C57" w:rsidRPr="00B732F2">
          <w:rPr>
            <w:rStyle w:val="Hyperlink"/>
            <w:rFonts w:ascii="Tahoma" w:eastAsia="Times New Roman" w:hAnsi="Tahoma" w:cs="Tahoma"/>
            <w:color w:val="000000" w:themeColor="text1"/>
            <w:sz w:val="24"/>
            <w:szCs w:val="24"/>
            <w:u w:val="none"/>
            <w:lang w:eastAsia="lv-LV"/>
          </w:rPr>
          <w:t>Enerģijas dzērienu aprites likumu</w:t>
        </w:r>
      </w:hyperlink>
      <w:r w:rsidR="00156C57" w:rsidRPr="00B732F2">
        <w:rPr>
          <w:rFonts w:ascii="Tahoma" w:eastAsia="Times New Roman" w:hAnsi="Tahoma" w:cs="Tahoma"/>
          <w:color w:val="000000" w:themeColor="text1"/>
          <w:sz w:val="24"/>
          <w:szCs w:val="24"/>
          <w:lang w:eastAsia="lv-LV"/>
        </w:rPr>
        <w:t> un </w:t>
      </w:r>
      <w:hyperlink r:id="rId11" w:tgtFrame="_blank" w:history="1">
        <w:r w:rsidR="00156C57" w:rsidRPr="00B732F2">
          <w:rPr>
            <w:rStyle w:val="Hyperlink"/>
            <w:rFonts w:ascii="Tahoma" w:eastAsia="Times New Roman" w:hAnsi="Tahoma" w:cs="Tahoma"/>
            <w:color w:val="000000" w:themeColor="text1"/>
            <w:sz w:val="24"/>
            <w:szCs w:val="24"/>
            <w:u w:val="none"/>
            <w:lang w:eastAsia="lv-LV"/>
          </w:rPr>
          <w:t>Tabakas izstrādājumu, augu smēķēšanas produktu, elektronisko smēķēšanas ierīču un to šķidrumu aprites likumu</w:t>
        </w:r>
      </w:hyperlink>
      <w:r w:rsidR="0093616B">
        <w:rPr>
          <w:rFonts w:ascii="Tahoma" w:eastAsia="Times New Roman" w:hAnsi="Tahoma" w:cs="Tahoma"/>
          <w:color w:val="000000" w:themeColor="text1"/>
          <w:sz w:val="24"/>
          <w:szCs w:val="24"/>
          <w:lang w:eastAsia="lv-LV"/>
        </w:rPr>
        <w:t> izglītojamam</w:t>
      </w:r>
      <w:r w:rsidR="0093616B" w:rsidRPr="00B732F2">
        <w:rPr>
          <w:rFonts w:ascii="Tahoma" w:eastAsia="Times New Roman" w:hAnsi="Tahoma" w:cs="Tahoma"/>
          <w:color w:val="000000" w:themeColor="text1"/>
          <w:sz w:val="24"/>
          <w:szCs w:val="24"/>
          <w:lang w:eastAsia="lv-LV"/>
        </w:rPr>
        <w:t xml:space="preserve"> </w:t>
      </w:r>
      <w:r w:rsidR="00156C57" w:rsidRPr="00B732F2">
        <w:rPr>
          <w:rFonts w:ascii="Tahoma" w:eastAsia="Times New Roman" w:hAnsi="Tahoma" w:cs="Tahoma"/>
          <w:color w:val="000000" w:themeColor="text1"/>
          <w:sz w:val="24"/>
          <w:szCs w:val="24"/>
          <w:lang w:eastAsia="lv-LV"/>
        </w:rPr>
        <w:t>nedrīkst pārdot alkoholiskos un enerģijas dzērienus, tabakas izstrādājumus vai citus smēķēšanai paredzētus izstrādājumus vai ierīces, vai to uzpildes tvertnes</w:t>
      </w:r>
      <w:r w:rsidR="00156C57" w:rsidRPr="00B732F2">
        <w:rPr>
          <w:rFonts w:ascii="Times New Roman" w:eastAsia="Times New Roman" w:hAnsi="Times New Roman" w:cs="Times New Roman"/>
          <w:color w:val="000000" w:themeColor="text1"/>
          <w:sz w:val="20"/>
          <w:szCs w:val="20"/>
          <w:lang w:eastAsia="lv-LV"/>
        </w:rPr>
        <w:t>.</w:t>
      </w:r>
    </w:p>
    <w:p w:rsidR="00156C57" w:rsidRPr="00B732F2" w:rsidRDefault="001A590E" w:rsidP="00156C57">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r w:rsidRPr="00B732F2">
        <w:rPr>
          <w:rFonts w:ascii="Tahoma" w:eastAsia="Times New Roman" w:hAnsi="Tahoma" w:cs="Tahoma"/>
          <w:color w:val="000000" w:themeColor="text1"/>
          <w:sz w:val="24"/>
          <w:szCs w:val="24"/>
          <w:lang w:eastAsia="lv-LV"/>
        </w:rPr>
        <w:t>4.</w:t>
      </w:r>
      <w:r w:rsidR="0093616B">
        <w:rPr>
          <w:rFonts w:ascii="Tahoma" w:eastAsia="Times New Roman" w:hAnsi="Tahoma" w:cs="Tahoma"/>
          <w:color w:val="000000" w:themeColor="text1"/>
          <w:sz w:val="24"/>
          <w:szCs w:val="24"/>
          <w:lang w:eastAsia="lv-LV"/>
        </w:rPr>
        <w:t xml:space="preserve"> Par izglītojamā</w:t>
      </w:r>
      <w:r w:rsidR="00156C57" w:rsidRPr="00B732F2">
        <w:rPr>
          <w:rFonts w:ascii="Tahoma" w:eastAsia="Times New Roman" w:hAnsi="Tahoma" w:cs="Tahoma"/>
          <w:color w:val="000000" w:themeColor="text1"/>
          <w:sz w:val="24"/>
          <w:szCs w:val="24"/>
          <w:lang w:eastAsia="lv-LV"/>
        </w:rPr>
        <w:t xml:space="preserve"> iesaistīšanu alkoholisko un enerģijas dzērienu vai bezdūmu tabakas izstrādājumu lietošanā, kā arī smēķēšanā vainīgās personas </w:t>
      </w:r>
      <w:r w:rsidR="00156C57" w:rsidRPr="00B732F2">
        <w:rPr>
          <w:rFonts w:ascii="Tahoma" w:eastAsia="Times New Roman" w:hAnsi="Tahoma" w:cs="Tahoma"/>
          <w:color w:val="000000" w:themeColor="text1"/>
          <w:sz w:val="24"/>
          <w:szCs w:val="24"/>
          <w:lang w:eastAsia="lv-LV"/>
        </w:rPr>
        <w:lastRenderedPageBreak/>
        <w:t>saucamas pie likumā noteiktās atbildības. Par bērna iesaistīšanu alkoholisko un enerģijas dzērienu vai bezdūmu tabakas izstrādājumu lietošanā, kā arī smēķēšanā uzskatāma arī alkoholisko un enerģijas dzērienu vai tabakas izstrādājumu vai citu smēķēšanai paredzētu izstrādājumu vai ierīču, vai to uzpildes tvertņu nodošan</w:t>
      </w:r>
      <w:r w:rsidR="0093616B">
        <w:rPr>
          <w:rFonts w:ascii="Tahoma" w:eastAsia="Times New Roman" w:hAnsi="Tahoma" w:cs="Tahoma"/>
          <w:color w:val="000000" w:themeColor="text1"/>
          <w:sz w:val="24"/>
          <w:szCs w:val="24"/>
          <w:lang w:eastAsia="lv-LV"/>
        </w:rPr>
        <w:t>a izglītojamā</w:t>
      </w:r>
      <w:r w:rsidR="00156C57" w:rsidRPr="00B732F2">
        <w:rPr>
          <w:rFonts w:ascii="Tahoma" w:eastAsia="Times New Roman" w:hAnsi="Tahoma" w:cs="Tahoma"/>
          <w:color w:val="000000" w:themeColor="text1"/>
          <w:sz w:val="24"/>
          <w:szCs w:val="24"/>
          <w:lang w:eastAsia="lv-LV"/>
        </w:rPr>
        <w:t xml:space="preserve"> rīcībā."</w:t>
      </w:r>
    </w:p>
    <w:p w:rsidR="0042187D" w:rsidRPr="00B732F2" w:rsidRDefault="0093616B" w:rsidP="0042187D">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r>
        <w:rPr>
          <w:rFonts w:ascii="Tahoma" w:eastAsia="Times New Roman" w:hAnsi="Tahoma" w:cs="Tahoma"/>
          <w:color w:val="000000" w:themeColor="text1"/>
          <w:sz w:val="24"/>
          <w:szCs w:val="24"/>
          <w:lang w:eastAsia="lv-LV"/>
        </w:rPr>
        <w:t>5. Skola ,  nosaka izglītojamā</w:t>
      </w:r>
      <w:r w:rsidR="0042187D" w:rsidRPr="00B732F2">
        <w:rPr>
          <w:rFonts w:ascii="Tahoma" w:eastAsia="Times New Roman" w:hAnsi="Tahoma" w:cs="Tahoma"/>
          <w:color w:val="000000" w:themeColor="text1"/>
          <w:sz w:val="24"/>
          <w:szCs w:val="24"/>
          <w:lang w:eastAsia="lv-LV"/>
        </w:rPr>
        <w:t xml:space="preserve"> sūdzību iesniegšanas un izskatīšanas kār</w:t>
      </w:r>
      <w:r>
        <w:rPr>
          <w:rFonts w:ascii="Tahoma" w:eastAsia="Times New Roman" w:hAnsi="Tahoma" w:cs="Tahoma"/>
          <w:color w:val="000000" w:themeColor="text1"/>
          <w:sz w:val="24"/>
          <w:szCs w:val="24"/>
          <w:lang w:eastAsia="lv-LV"/>
        </w:rPr>
        <w:t>tību un tie ir pieejami  izglītojamo</w:t>
      </w:r>
      <w:r w:rsidR="0042187D" w:rsidRPr="00B732F2">
        <w:rPr>
          <w:rFonts w:ascii="Tahoma" w:eastAsia="Times New Roman" w:hAnsi="Tahoma" w:cs="Tahoma"/>
          <w:color w:val="000000" w:themeColor="text1"/>
          <w:sz w:val="24"/>
          <w:szCs w:val="24"/>
          <w:lang w:eastAsia="lv-LV"/>
        </w:rPr>
        <w:t xml:space="preserve"> informācijas stendā. </w:t>
      </w:r>
    </w:p>
    <w:p w:rsidR="0042187D" w:rsidRPr="00B732F2" w:rsidRDefault="0042187D" w:rsidP="0042187D">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r w:rsidRPr="00B732F2">
        <w:rPr>
          <w:rFonts w:ascii="Tahoma" w:eastAsia="Times New Roman" w:hAnsi="Tahoma" w:cs="Tahoma"/>
          <w:color w:val="000000" w:themeColor="text1"/>
          <w:sz w:val="24"/>
          <w:szCs w:val="24"/>
          <w:lang w:eastAsia="lv-LV"/>
        </w:rPr>
        <w:t xml:space="preserve">6. Minēto informāciju glabā </w:t>
      </w:r>
      <w:r w:rsidR="00251AD6" w:rsidRPr="00B732F2">
        <w:rPr>
          <w:rFonts w:ascii="Tahoma" w:eastAsia="Times New Roman" w:hAnsi="Tahoma" w:cs="Tahoma"/>
          <w:color w:val="000000" w:themeColor="text1"/>
          <w:sz w:val="24"/>
          <w:szCs w:val="24"/>
          <w:lang w:eastAsia="lv-LV"/>
        </w:rPr>
        <w:t>vēl</w:t>
      </w:r>
      <w:r w:rsidR="00B732F2" w:rsidRPr="00B732F2">
        <w:rPr>
          <w:rFonts w:ascii="Tahoma" w:eastAsia="Times New Roman" w:hAnsi="Tahoma" w:cs="Tahoma"/>
          <w:color w:val="000000" w:themeColor="text1"/>
          <w:sz w:val="24"/>
          <w:szCs w:val="24"/>
          <w:lang w:eastAsia="lv-LV"/>
        </w:rPr>
        <w:t xml:space="preserve"> </w:t>
      </w:r>
      <w:r w:rsidRPr="00B732F2">
        <w:rPr>
          <w:rFonts w:ascii="Tahoma" w:eastAsia="Times New Roman" w:hAnsi="Tahoma" w:cs="Tahoma"/>
          <w:color w:val="000000" w:themeColor="text1"/>
          <w:sz w:val="24"/>
          <w:szCs w:val="24"/>
          <w:lang w:eastAsia="lv-LV"/>
        </w:rPr>
        <w:t>15 gadus no dienas, kad persona sasniegusi pilngadību.</w:t>
      </w:r>
    </w:p>
    <w:p w:rsidR="0042187D" w:rsidRPr="00B732F2" w:rsidRDefault="0042187D" w:rsidP="00156C57">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p>
    <w:p w:rsidR="001A590E" w:rsidRPr="00B732F2" w:rsidRDefault="001A590E" w:rsidP="001A590E">
      <w:pPr>
        <w:spacing w:before="100" w:beforeAutospacing="1" w:after="100" w:afterAutospacing="1" w:line="293" w:lineRule="atLeast"/>
        <w:ind w:firstLine="300"/>
        <w:jc w:val="center"/>
        <w:rPr>
          <w:rFonts w:ascii="Tahoma" w:eastAsia="Times New Roman" w:hAnsi="Tahoma" w:cs="Tahoma"/>
          <w:b/>
          <w:color w:val="000000" w:themeColor="text1"/>
          <w:sz w:val="24"/>
          <w:szCs w:val="24"/>
          <w:lang w:eastAsia="lv-LV"/>
        </w:rPr>
      </w:pPr>
      <w:r w:rsidRPr="00B732F2">
        <w:rPr>
          <w:rFonts w:ascii="Tahoma" w:eastAsia="Times New Roman" w:hAnsi="Tahoma" w:cs="Tahoma"/>
          <w:b/>
          <w:color w:val="000000" w:themeColor="text1"/>
          <w:sz w:val="24"/>
          <w:szCs w:val="24"/>
          <w:lang w:eastAsia="lv-LV"/>
        </w:rPr>
        <w:t>II Rīcība izglītības iestādē</w:t>
      </w:r>
    </w:p>
    <w:p w:rsidR="001A590E" w:rsidRDefault="001A590E" w:rsidP="001A590E">
      <w:pPr>
        <w:spacing w:before="100" w:beforeAutospacing="1" w:after="100" w:afterAutospacing="1" w:line="293" w:lineRule="atLeast"/>
        <w:ind w:firstLine="300"/>
        <w:rPr>
          <w:rFonts w:ascii="Tahoma" w:eastAsia="Times New Roman" w:hAnsi="Tahoma" w:cs="Tahoma"/>
          <w:color w:val="414142"/>
          <w:sz w:val="24"/>
          <w:szCs w:val="24"/>
          <w:lang w:eastAsia="lv-LV"/>
        </w:rPr>
      </w:pPr>
      <w:r w:rsidRPr="00B732F2">
        <w:rPr>
          <w:rFonts w:ascii="Tahoma" w:eastAsia="Times New Roman" w:hAnsi="Tahoma" w:cs="Tahoma"/>
          <w:color w:val="000000" w:themeColor="text1"/>
          <w:sz w:val="24"/>
          <w:szCs w:val="24"/>
          <w:lang w:eastAsia="lv-LV"/>
        </w:rPr>
        <w:t xml:space="preserve">1. Gadījumos, kad </w:t>
      </w:r>
      <w:r w:rsidR="007D4201" w:rsidRPr="00B732F2">
        <w:rPr>
          <w:rFonts w:ascii="Tahoma" w:eastAsia="Times New Roman" w:hAnsi="Tahoma" w:cs="Tahoma"/>
          <w:color w:val="000000" w:themeColor="text1"/>
          <w:sz w:val="24"/>
          <w:szCs w:val="24"/>
          <w:lang w:eastAsia="lv-LV"/>
        </w:rPr>
        <w:t>konstatēta</w:t>
      </w:r>
      <w:r w:rsidRPr="00B732F2">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 xml:space="preserve"> izglītojamā</w:t>
      </w:r>
      <w:r w:rsidR="007D4201" w:rsidRPr="00B732F2">
        <w:rPr>
          <w:rFonts w:ascii="Tahoma" w:eastAsia="Times New Roman" w:hAnsi="Tahoma" w:cs="Tahoma"/>
          <w:color w:val="000000" w:themeColor="text1"/>
          <w:sz w:val="24"/>
          <w:szCs w:val="24"/>
          <w:lang w:eastAsia="lv-LV"/>
        </w:rPr>
        <w:t xml:space="preserve"> iesaistīšana</w:t>
      </w:r>
      <w:r w:rsidRPr="00B732F2">
        <w:rPr>
          <w:rFonts w:ascii="Tahoma" w:eastAsia="Times New Roman" w:hAnsi="Tahoma" w:cs="Tahoma"/>
          <w:color w:val="000000" w:themeColor="text1"/>
          <w:sz w:val="24"/>
          <w:szCs w:val="24"/>
          <w:lang w:eastAsia="lv-LV"/>
        </w:rPr>
        <w:t xml:space="preserve"> alkoholisko un enerģijas dzērienu vai bezdūmu tabakas izstrādājumu lietošanā, kā arī smēķēšanā </w:t>
      </w:r>
      <w:r w:rsidR="007D4201" w:rsidRPr="00B732F2">
        <w:rPr>
          <w:rFonts w:ascii="Tahoma" w:eastAsia="Times New Roman" w:hAnsi="Tahoma" w:cs="Tahoma"/>
          <w:color w:val="000000" w:themeColor="text1"/>
          <w:sz w:val="24"/>
          <w:szCs w:val="24"/>
          <w:lang w:eastAsia="lv-LV"/>
        </w:rPr>
        <w:t>(</w:t>
      </w:r>
      <w:r w:rsidRPr="00B732F2">
        <w:rPr>
          <w:rFonts w:ascii="Tahoma" w:eastAsia="Times New Roman" w:hAnsi="Tahoma" w:cs="Tahoma"/>
          <w:color w:val="000000" w:themeColor="text1"/>
          <w:sz w:val="24"/>
          <w:szCs w:val="24"/>
          <w:lang w:eastAsia="lv-LV"/>
        </w:rPr>
        <w:t>uzskatāma arī alkoholisko un enerģijas dzērienu vai tabakas izstrādājumu vai citu smēķēšanai paredzētu izstrādājumu vai ierīču, vai to</w:t>
      </w:r>
      <w:r w:rsidR="0093616B">
        <w:rPr>
          <w:rFonts w:ascii="Tahoma" w:eastAsia="Times New Roman" w:hAnsi="Tahoma" w:cs="Tahoma"/>
          <w:color w:val="000000" w:themeColor="text1"/>
          <w:sz w:val="24"/>
          <w:szCs w:val="24"/>
          <w:lang w:eastAsia="lv-LV"/>
        </w:rPr>
        <w:t xml:space="preserve"> uzpildes tvertņu nodošana </w:t>
      </w:r>
      <w:r w:rsidRPr="00B732F2">
        <w:rPr>
          <w:rFonts w:ascii="Tahoma" w:eastAsia="Times New Roman" w:hAnsi="Tahoma" w:cs="Tahoma"/>
          <w:color w:val="000000" w:themeColor="text1"/>
          <w:sz w:val="24"/>
          <w:szCs w:val="24"/>
          <w:lang w:eastAsia="lv-LV"/>
        </w:rPr>
        <w:t xml:space="preserve"> rīcībā</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izglītojamā</w:t>
      </w:r>
      <w:r w:rsidR="007D4201" w:rsidRPr="00B732F2">
        <w:rPr>
          <w:rFonts w:ascii="Tahoma" w:eastAsia="Times New Roman" w:hAnsi="Tahoma" w:cs="Tahoma"/>
          <w:color w:val="000000" w:themeColor="text1"/>
          <w:sz w:val="24"/>
          <w:szCs w:val="24"/>
          <w:lang w:eastAsia="lv-LV"/>
        </w:rPr>
        <w:t xml:space="preserve">) </w:t>
      </w:r>
      <w:r w:rsidR="007D4201" w:rsidRPr="00B732F2">
        <w:rPr>
          <w:rFonts w:ascii="Times New Roman" w:eastAsia="Times New Roman" w:hAnsi="Times New Roman" w:cs="Times New Roman"/>
          <w:color w:val="000000" w:themeColor="text1"/>
          <w:sz w:val="20"/>
          <w:szCs w:val="20"/>
          <w:lang w:eastAsia="lv-LV"/>
        </w:rPr>
        <w:t xml:space="preserve">)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izglītojamam</w:t>
      </w:r>
      <w:r w:rsidR="007D4201" w:rsidRPr="00B732F2">
        <w:rPr>
          <w:rFonts w:ascii="Tahoma" w:eastAsia="Times New Roman" w:hAnsi="Tahoma" w:cs="Tahoma"/>
          <w:color w:val="000000" w:themeColor="text1"/>
          <w:sz w:val="24"/>
          <w:szCs w:val="24"/>
          <w:lang w:eastAsia="lv-LV"/>
        </w:rPr>
        <w:t xml:space="preserve"> pašam un citām personām ir tiesības vērst</w:t>
      </w:r>
      <w:r w:rsidR="0093616B">
        <w:rPr>
          <w:rFonts w:ascii="Tahoma" w:eastAsia="Times New Roman" w:hAnsi="Tahoma" w:cs="Tahoma"/>
          <w:color w:val="000000" w:themeColor="text1"/>
          <w:sz w:val="24"/>
          <w:szCs w:val="24"/>
          <w:lang w:eastAsia="lv-LV"/>
        </w:rPr>
        <w:t xml:space="preserve">ies pēc palīdzības skolā,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izglītojamā</w:t>
      </w:r>
      <w:r w:rsidR="007D4201" w:rsidRPr="00B732F2">
        <w:rPr>
          <w:rFonts w:ascii="Tahoma" w:eastAsia="Times New Roman" w:hAnsi="Tahoma" w:cs="Tahoma"/>
          <w:color w:val="000000" w:themeColor="text1"/>
          <w:sz w:val="24"/>
          <w:szCs w:val="24"/>
          <w:lang w:eastAsia="lv-LV"/>
        </w:rPr>
        <w:t xml:space="preserve"> tiesību aizsardzības institūcijās un citās valsts un pašvaldību institūcijās, un šīs institūcijas ikvienā gadījumā veic likumā paredzētās darbības pārkāpuma, ja tāds tiek konstatēts, novēršanai, kā arī atbalsta un palīdzības </w:t>
      </w:r>
      <w:r w:rsidR="0093616B">
        <w:rPr>
          <w:rFonts w:ascii="Tahoma" w:eastAsia="Times New Roman" w:hAnsi="Tahoma" w:cs="Tahoma"/>
          <w:color w:val="000000" w:themeColor="text1"/>
          <w:sz w:val="24"/>
          <w:szCs w:val="24"/>
          <w:lang w:eastAsia="lv-LV"/>
        </w:rPr>
        <w:t xml:space="preserve">sniegšanai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izglītojamam</w:t>
      </w:r>
      <w:r w:rsidR="007D4201" w:rsidRPr="00DC6423">
        <w:rPr>
          <w:rFonts w:ascii="Tahoma" w:eastAsia="Times New Roman" w:hAnsi="Tahoma" w:cs="Tahoma"/>
          <w:color w:val="000000" w:themeColor="text1"/>
          <w:sz w:val="24"/>
          <w:szCs w:val="24"/>
          <w:lang w:eastAsia="lv-LV"/>
        </w:rPr>
        <w:t>.</w:t>
      </w:r>
    </w:p>
    <w:p w:rsidR="0042187D" w:rsidRPr="00B732F2" w:rsidRDefault="007D4201" w:rsidP="007D4201">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r w:rsidRPr="00B732F2">
        <w:rPr>
          <w:rFonts w:ascii="Tahoma" w:eastAsia="Times New Roman" w:hAnsi="Tahoma" w:cs="Tahoma"/>
          <w:color w:val="000000" w:themeColor="text1"/>
          <w:sz w:val="24"/>
          <w:szCs w:val="24"/>
          <w:lang w:eastAsia="lv-LV"/>
        </w:rPr>
        <w:t>2. Skola</w:t>
      </w:r>
      <w:r w:rsidR="00251AD6" w:rsidRPr="00B732F2">
        <w:rPr>
          <w:rFonts w:ascii="Tahoma" w:eastAsia="Times New Roman" w:hAnsi="Tahoma" w:cs="Tahoma"/>
          <w:color w:val="000000" w:themeColor="text1"/>
          <w:sz w:val="24"/>
          <w:szCs w:val="24"/>
          <w:lang w:eastAsia="lv-LV"/>
        </w:rPr>
        <w:t>s personāls, saņemot</w:t>
      </w:r>
      <w:r w:rsidR="0093616B">
        <w:rPr>
          <w:rFonts w:ascii="Tahoma" w:eastAsia="Times New Roman" w:hAnsi="Tahoma" w:cs="Tahoma"/>
          <w:color w:val="000000" w:themeColor="text1"/>
          <w:sz w:val="24"/>
          <w:szCs w:val="24"/>
          <w:lang w:eastAsia="lv-LV"/>
        </w:rPr>
        <w:t xml:space="preserve"> no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izglītojamā</w:t>
      </w:r>
      <w:r w:rsidR="00B732F2" w:rsidRPr="00B732F2">
        <w:rPr>
          <w:rFonts w:ascii="Tahoma" w:eastAsia="Times New Roman" w:hAnsi="Tahoma" w:cs="Tahoma"/>
          <w:color w:val="000000" w:themeColor="text1"/>
          <w:sz w:val="24"/>
          <w:szCs w:val="24"/>
          <w:lang w:eastAsia="lv-LV"/>
        </w:rPr>
        <w:t xml:space="preserve"> vai citām personām</w:t>
      </w:r>
      <w:r w:rsidR="00251AD6" w:rsidRPr="00B732F2">
        <w:rPr>
          <w:rFonts w:ascii="Tahoma" w:eastAsia="Times New Roman" w:hAnsi="Tahoma" w:cs="Tahoma"/>
          <w:color w:val="000000" w:themeColor="text1"/>
          <w:sz w:val="24"/>
          <w:szCs w:val="24"/>
          <w:lang w:eastAsia="lv-LV"/>
        </w:rPr>
        <w:t xml:space="preserve"> r</w:t>
      </w:r>
      <w:r w:rsidR="0093616B">
        <w:rPr>
          <w:rFonts w:ascii="Tahoma" w:eastAsia="Times New Roman" w:hAnsi="Tahoma" w:cs="Tahoma"/>
          <w:color w:val="000000" w:themeColor="text1"/>
          <w:sz w:val="24"/>
          <w:szCs w:val="24"/>
          <w:lang w:eastAsia="lv-LV"/>
        </w:rPr>
        <w:t xml:space="preserve">akstisku informāciju par </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izglītojamā</w:t>
      </w:r>
      <w:r w:rsidR="00251AD6" w:rsidRPr="00B732F2">
        <w:rPr>
          <w:rFonts w:ascii="Tahoma" w:eastAsia="Times New Roman" w:hAnsi="Tahoma" w:cs="Tahoma"/>
          <w:color w:val="000000" w:themeColor="text1"/>
          <w:sz w:val="24"/>
          <w:szCs w:val="24"/>
          <w:lang w:eastAsia="lv-LV"/>
        </w:rPr>
        <w:t xml:space="preserve"> </w:t>
      </w:r>
      <w:r w:rsidR="00B732F2" w:rsidRPr="00B732F2">
        <w:rPr>
          <w:rFonts w:ascii="Tahoma" w:eastAsia="Times New Roman" w:hAnsi="Tahoma" w:cs="Tahoma"/>
          <w:color w:val="000000" w:themeColor="text1"/>
          <w:sz w:val="24"/>
          <w:szCs w:val="24"/>
          <w:lang w:eastAsia="lv-LV"/>
        </w:rPr>
        <w:t>iesaistīšanu alkoholisko un enerģijas dzērienu vai bezdūmu tabakas izstrādājumu lietošanā, kā arī smēķēšanā (uzskatāma arī alkoholisko un enerģijas dzērienu vai tabakas izstrādājumu vai citu smēķēšanai paredzētu izstrādājumu vai ierīču, vai t</w:t>
      </w:r>
      <w:r w:rsidR="0093616B">
        <w:rPr>
          <w:rFonts w:ascii="Tahoma" w:eastAsia="Times New Roman" w:hAnsi="Tahoma" w:cs="Tahoma"/>
          <w:color w:val="000000" w:themeColor="text1"/>
          <w:sz w:val="24"/>
          <w:szCs w:val="24"/>
          <w:lang w:eastAsia="lv-LV"/>
        </w:rPr>
        <w:t>o uzpildes tvertņu nodošana izglītojamā</w:t>
      </w:r>
      <w:r w:rsidR="00B732F2" w:rsidRPr="00B732F2">
        <w:rPr>
          <w:rFonts w:ascii="Tahoma" w:eastAsia="Times New Roman" w:hAnsi="Tahoma" w:cs="Tahoma"/>
          <w:color w:val="000000" w:themeColor="text1"/>
          <w:sz w:val="24"/>
          <w:szCs w:val="24"/>
          <w:lang w:eastAsia="lv-LV"/>
        </w:rPr>
        <w:t xml:space="preserve"> rīcībā</w:t>
      </w:r>
      <w:r w:rsidR="0093616B" w:rsidRPr="0093616B">
        <w:rPr>
          <w:rFonts w:ascii="Tahoma" w:eastAsia="Times New Roman" w:hAnsi="Tahoma" w:cs="Tahoma"/>
          <w:color w:val="000000" w:themeColor="text1"/>
          <w:sz w:val="24"/>
          <w:szCs w:val="24"/>
          <w:lang w:eastAsia="lv-LV"/>
        </w:rPr>
        <w:t xml:space="preserve"> </w:t>
      </w:r>
      <w:r w:rsidR="00B732F2" w:rsidRPr="00B732F2">
        <w:rPr>
          <w:rFonts w:ascii="Tahoma" w:eastAsia="Times New Roman" w:hAnsi="Tahoma" w:cs="Tahoma"/>
          <w:color w:val="000000" w:themeColor="text1"/>
          <w:sz w:val="24"/>
          <w:szCs w:val="24"/>
          <w:lang w:eastAsia="lv-LV"/>
        </w:rPr>
        <w:t>), šo informāciju nodod skolas direktoram.</w:t>
      </w:r>
    </w:p>
    <w:p w:rsidR="00B732F2" w:rsidRPr="00B81697" w:rsidRDefault="00B732F2" w:rsidP="00B732F2">
      <w:pPr>
        <w:pStyle w:val="Sarakstarindkopa1"/>
        <w:tabs>
          <w:tab w:val="left" w:pos="709"/>
          <w:tab w:val="left" w:pos="851"/>
          <w:tab w:val="left" w:pos="1134"/>
        </w:tabs>
        <w:spacing w:after="180" w:line="240" w:lineRule="auto"/>
        <w:ind w:left="0"/>
        <w:contextualSpacing w:val="0"/>
        <w:jc w:val="both"/>
        <w:rPr>
          <w:rFonts w:ascii="Tahoma" w:eastAsia="Times New Roman" w:hAnsi="Tahoma" w:cs="Tahoma"/>
          <w:sz w:val="24"/>
          <w:szCs w:val="24"/>
          <w:lang w:eastAsia="lv-LV"/>
        </w:rPr>
      </w:pPr>
      <w:r>
        <w:rPr>
          <w:rFonts w:ascii="Tahoma" w:eastAsia="Times New Roman" w:hAnsi="Tahoma" w:cs="Tahoma"/>
          <w:color w:val="414142"/>
          <w:sz w:val="24"/>
          <w:szCs w:val="24"/>
          <w:lang w:eastAsia="lv-LV"/>
        </w:rPr>
        <w:t xml:space="preserve">    3.</w:t>
      </w:r>
      <w:r w:rsidRPr="00B732F2">
        <w:rPr>
          <w:rFonts w:ascii="Tahoma" w:hAnsi="Tahoma" w:cs="Tahoma"/>
          <w:iCs/>
          <w:sz w:val="24"/>
          <w:szCs w:val="24"/>
        </w:rPr>
        <w:t xml:space="preserve"> </w:t>
      </w:r>
      <w:r w:rsidRPr="00B81697">
        <w:rPr>
          <w:rFonts w:ascii="Tahoma" w:hAnsi="Tahoma" w:cs="Tahoma"/>
          <w:iCs/>
          <w:sz w:val="24"/>
          <w:szCs w:val="24"/>
        </w:rPr>
        <w:t>Darbā ar izglītojamo problēmsituāciju risināšanu tiek ievērota konfidencialitāte. Saskaņā ar Bērnu tiesību aizsardzības likumā noteikto, informācija, kuru par izglītojamo ieguvis izglītības iestādes darbinieks ir pierobežas pieejamības, un ziņas, kas j</w:t>
      </w:r>
      <w:r w:rsidR="0093616B">
        <w:rPr>
          <w:rFonts w:ascii="Tahoma" w:hAnsi="Tahoma" w:cs="Tahoma"/>
          <w:iCs/>
          <w:sz w:val="24"/>
          <w:szCs w:val="24"/>
        </w:rPr>
        <w:t>ebkādā veidā varētu kaitēt</w:t>
      </w:r>
      <w:r w:rsidR="0093616B" w:rsidRPr="0093616B">
        <w:rPr>
          <w:rFonts w:ascii="Tahoma" w:eastAsia="Times New Roman" w:hAnsi="Tahoma" w:cs="Tahoma"/>
          <w:color w:val="000000" w:themeColor="text1"/>
          <w:sz w:val="24"/>
          <w:szCs w:val="24"/>
          <w:lang w:eastAsia="lv-LV"/>
        </w:rPr>
        <w:t xml:space="preserve"> </w:t>
      </w:r>
      <w:r w:rsidR="0093616B">
        <w:rPr>
          <w:rFonts w:ascii="Tahoma" w:eastAsia="Times New Roman" w:hAnsi="Tahoma" w:cs="Tahoma"/>
          <w:color w:val="000000" w:themeColor="text1"/>
          <w:sz w:val="24"/>
          <w:szCs w:val="24"/>
          <w:lang w:eastAsia="lv-LV"/>
        </w:rPr>
        <w:t>izglītojamā</w:t>
      </w:r>
      <w:r w:rsidR="0093616B">
        <w:rPr>
          <w:rFonts w:ascii="Tahoma" w:hAnsi="Tahoma" w:cs="Tahoma"/>
          <w:iCs/>
          <w:sz w:val="24"/>
          <w:szCs w:val="24"/>
        </w:rPr>
        <w:t xml:space="preserve"> </w:t>
      </w:r>
      <w:r w:rsidRPr="00B81697">
        <w:rPr>
          <w:rFonts w:ascii="Tahoma" w:hAnsi="Tahoma" w:cs="Tahoma"/>
          <w:iCs/>
          <w:sz w:val="24"/>
          <w:szCs w:val="24"/>
        </w:rPr>
        <w:t xml:space="preserve"> turpmākajai attīstībai vai viņa psiholoģiskā līdzsvara saglabāšanai, nav izpaužamas. </w:t>
      </w:r>
      <w:r w:rsidRPr="00B81697">
        <w:rPr>
          <w:rFonts w:ascii="Tahoma" w:hAnsi="Tahoma" w:cs="Tahoma"/>
          <w:sz w:val="24"/>
          <w:szCs w:val="24"/>
        </w:rPr>
        <w:t>Visi ar konfliktu izmeklēšanu saistītie dokumenti glabājas pie izglītības iestādes vadītāja.</w:t>
      </w:r>
    </w:p>
    <w:p w:rsidR="00B732F2" w:rsidRDefault="00B732F2" w:rsidP="007D4201">
      <w:pPr>
        <w:spacing w:before="100" w:beforeAutospacing="1" w:after="100" w:afterAutospacing="1" w:line="293" w:lineRule="atLeast"/>
        <w:ind w:firstLine="300"/>
        <w:rPr>
          <w:rFonts w:ascii="Tahoma" w:eastAsia="Times New Roman" w:hAnsi="Tahoma" w:cs="Tahoma"/>
          <w:color w:val="414142"/>
          <w:sz w:val="24"/>
          <w:szCs w:val="24"/>
          <w:lang w:eastAsia="lv-LV"/>
        </w:rPr>
      </w:pPr>
    </w:p>
    <w:p w:rsidR="007D4201" w:rsidRPr="0093616B" w:rsidRDefault="0093616B" w:rsidP="007D4201">
      <w:pPr>
        <w:spacing w:before="100" w:beforeAutospacing="1" w:after="100" w:afterAutospacing="1" w:line="293" w:lineRule="atLeast"/>
        <w:ind w:firstLine="300"/>
        <w:rPr>
          <w:rFonts w:ascii="Tahoma" w:eastAsia="Times New Roman" w:hAnsi="Tahoma" w:cs="Tahoma"/>
          <w:color w:val="000000" w:themeColor="text1"/>
          <w:sz w:val="24"/>
          <w:szCs w:val="24"/>
          <w:lang w:eastAsia="lv-LV"/>
        </w:rPr>
      </w:pPr>
      <w:r>
        <w:rPr>
          <w:rFonts w:ascii="Tahoma" w:eastAsia="Times New Roman" w:hAnsi="Tahoma" w:cs="Tahoma"/>
          <w:color w:val="000000" w:themeColor="text1"/>
          <w:sz w:val="24"/>
          <w:szCs w:val="24"/>
          <w:lang w:eastAsia="lv-LV"/>
        </w:rPr>
        <w:t>Jelgavas M</w:t>
      </w:r>
      <w:r w:rsidR="00B732F2" w:rsidRPr="0093616B">
        <w:rPr>
          <w:rFonts w:ascii="Tahoma" w:eastAsia="Times New Roman" w:hAnsi="Tahoma" w:cs="Tahoma"/>
          <w:color w:val="000000" w:themeColor="text1"/>
          <w:sz w:val="24"/>
          <w:szCs w:val="24"/>
          <w:lang w:eastAsia="lv-LV"/>
        </w:rPr>
        <w:t>ākslas skolas direktore:                       A.Stankeviča</w:t>
      </w:r>
    </w:p>
    <w:p w:rsidR="00DD02CD" w:rsidRDefault="00DD02CD">
      <w:bookmarkStart w:id="0" w:name="_GoBack"/>
      <w:bookmarkEnd w:id="0"/>
    </w:p>
    <w:sectPr w:rsidR="00DD02C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9B5" w:rsidRDefault="00FF09B5" w:rsidP="00576416">
      <w:pPr>
        <w:spacing w:after="0" w:line="240" w:lineRule="auto"/>
      </w:pPr>
      <w:r>
        <w:separator/>
      </w:r>
    </w:p>
  </w:endnote>
  <w:endnote w:type="continuationSeparator" w:id="0">
    <w:p w:rsidR="00FF09B5" w:rsidRDefault="00FF09B5" w:rsidP="00576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190158"/>
      <w:docPartObj>
        <w:docPartGallery w:val="Page Numbers (Bottom of Page)"/>
        <w:docPartUnique/>
      </w:docPartObj>
    </w:sdtPr>
    <w:sdtEndPr/>
    <w:sdtContent>
      <w:p w:rsidR="00576416" w:rsidRDefault="00576416">
        <w:pPr>
          <w:pStyle w:val="Footer"/>
          <w:jc w:val="center"/>
        </w:pPr>
        <w:r>
          <w:fldChar w:fldCharType="begin"/>
        </w:r>
        <w:r>
          <w:instrText>PAGE   \* MERGEFORMAT</w:instrText>
        </w:r>
        <w:r>
          <w:fldChar w:fldCharType="separate"/>
        </w:r>
        <w:r w:rsidR="00E54B14">
          <w:rPr>
            <w:noProof/>
          </w:rPr>
          <w:t>3</w:t>
        </w:r>
        <w:r>
          <w:fldChar w:fldCharType="end"/>
        </w:r>
      </w:p>
    </w:sdtContent>
  </w:sdt>
  <w:p w:rsidR="00576416" w:rsidRDefault="0057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9B5" w:rsidRDefault="00FF09B5" w:rsidP="00576416">
      <w:pPr>
        <w:spacing w:after="0" w:line="240" w:lineRule="auto"/>
      </w:pPr>
      <w:r>
        <w:separator/>
      </w:r>
    </w:p>
  </w:footnote>
  <w:footnote w:type="continuationSeparator" w:id="0">
    <w:p w:rsidR="00FF09B5" w:rsidRDefault="00FF09B5" w:rsidP="005764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458D9"/>
    <w:multiLevelType w:val="multilevel"/>
    <w:tmpl w:val="2390CD2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C57"/>
    <w:rsid w:val="00156C57"/>
    <w:rsid w:val="001A590E"/>
    <w:rsid w:val="001D4169"/>
    <w:rsid w:val="00251AD6"/>
    <w:rsid w:val="003335ED"/>
    <w:rsid w:val="0042187D"/>
    <w:rsid w:val="00576416"/>
    <w:rsid w:val="007D4201"/>
    <w:rsid w:val="00856423"/>
    <w:rsid w:val="008C41B2"/>
    <w:rsid w:val="0093616B"/>
    <w:rsid w:val="009D7ED1"/>
    <w:rsid w:val="00A6588E"/>
    <w:rsid w:val="00B334F9"/>
    <w:rsid w:val="00B44141"/>
    <w:rsid w:val="00B732F2"/>
    <w:rsid w:val="00C83CC4"/>
    <w:rsid w:val="00DC6423"/>
    <w:rsid w:val="00DD02CD"/>
    <w:rsid w:val="00E45A07"/>
    <w:rsid w:val="00E54B14"/>
    <w:rsid w:val="00FF0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E995"/>
  <w15:docId w15:val="{3F602CDA-31FB-4723-B27A-C25D35F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C57"/>
    <w:rPr>
      <w:color w:val="0000FF"/>
      <w:u w:val="single"/>
    </w:rPr>
  </w:style>
  <w:style w:type="paragraph" w:styleId="Title">
    <w:name w:val="Title"/>
    <w:basedOn w:val="Normal"/>
    <w:next w:val="Normal"/>
    <w:link w:val="TitleChar"/>
    <w:uiPriority w:val="10"/>
    <w:qFormat/>
    <w:rsid w:val="00156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6C5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5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57"/>
    <w:rPr>
      <w:rFonts w:ascii="Tahoma" w:hAnsi="Tahoma" w:cs="Tahoma"/>
      <w:sz w:val="16"/>
      <w:szCs w:val="16"/>
    </w:rPr>
  </w:style>
  <w:style w:type="paragraph" w:customStyle="1" w:styleId="Sarakstarindkopa1">
    <w:name w:val="Saraksta rindkopa1"/>
    <w:basedOn w:val="Normal"/>
    <w:qFormat/>
    <w:rsid w:val="00B732F2"/>
    <w:pPr>
      <w:ind w:left="720"/>
      <w:contextualSpacing/>
    </w:pPr>
    <w:rPr>
      <w:rFonts w:ascii="Calibri" w:eastAsia="Calibri" w:hAnsi="Calibri" w:cs="Times New Roman"/>
    </w:rPr>
  </w:style>
  <w:style w:type="paragraph" w:styleId="Header">
    <w:name w:val="header"/>
    <w:basedOn w:val="Normal"/>
    <w:link w:val="HeaderChar"/>
    <w:uiPriority w:val="99"/>
    <w:unhideWhenUsed/>
    <w:rsid w:val="005764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6416"/>
  </w:style>
  <w:style w:type="paragraph" w:styleId="Footer">
    <w:name w:val="footer"/>
    <w:basedOn w:val="Normal"/>
    <w:link w:val="FooterChar"/>
    <w:uiPriority w:val="99"/>
    <w:unhideWhenUsed/>
    <w:rsid w:val="005764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6416"/>
  </w:style>
  <w:style w:type="paragraph" w:styleId="NormalWeb">
    <w:name w:val="Normal (Web)"/>
    <w:basedOn w:val="Normal"/>
    <w:semiHidden/>
    <w:unhideWhenUsed/>
    <w:rsid w:val="00E54B14"/>
    <w:pPr>
      <w:spacing w:before="100" w:beforeAutospacing="1" w:after="100" w:afterAutospacing="1" w:line="240" w:lineRule="auto"/>
      <w:jc w:val="both"/>
    </w:pPr>
    <w:rPr>
      <w:rFonts w:ascii="Verdana" w:eastAsia="Times New Roman" w:hAnsi="Verdana" w:cs="Times New Roman"/>
      <w:color w:val="4B4B4B"/>
      <w:sz w:val="16"/>
      <w:szCs w:val="16"/>
      <w:lang w:eastAsia="lv-LV"/>
    </w:rPr>
  </w:style>
  <w:style w:type="character" w:styleId="Strong">
    <w:name w:val="Strong"/>
    <w:basedOn w:val="DefaultParagraphFont"/>
    <w:qFormat/>
    <w:rsid w:val="00E54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1151">
      <w:bodyDiv w:val="1"/>
      <w:marLeft w:val="0"/>
      <w:marRight w:val="0"/>
      <w:marTop w:val="0"/>
      <w:marBottom w:val="0"/>
      <w:divBdr>
        <w:top w:val="none" w:sz="0" w:space="0" w:color="auto"/>
        <w:left w:val="none" w:sz="0" w:space="0" w:color="auto"/>
        <w:bottom w:val="none" w:sz="0" w:space="0" w:color="auto"/>
        <w:right w:val="none" w:sz="0" w:space="0" w:color="auto"/>
      </w:divBdr>
    </w:div>
    <w:div w:id="1029798799">
      <w:bodyDiv w:val="1"/>
      <w:marLeft w:val="0"/>
      <w:marRight w:val="0"/>
      <w:marTop w:val="0"/>
      <w:marBottom w:val="0"/>
      <w:divBdr>
        <w:top w:val="none" w:sz="0" w:space="0" w:color="auto"/>
        <w:left w:val="none" w:sz="0" w:space="0" w:color="auto"/>
        <w:bottom w:val="none" w:sz="0" w:space="0" w:color="auto"/>
        <w:right w:val="none" w:sz="0" w:space="0" w:color="auto"/>
      </w:divBdr>
    </w:div>
    <w:div w:id="132600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096-bernu-tiesibu-aizsardz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82077-tabakas-izstradajumu-augu-smekesanas-produktu-elektronisko-smekesanas-iericu-un-to-skidrumu-aprites-likums" TargetMode="External"/><Relationship Id="rId5" Type="http://schemas.openxmlformats.org/officeDocument/2006/relationships/footnotes" Target="footnotes.xml"/><Relationship Id="rId10" Type="http://schemas.openxmlformats.org/officeDocument/2006/relationships/hyperlink" Target="https://likumi.lv/ta/id/280078-energijas-dzerienu-aprites-likums" TargetMode="External"/><Relationship Id="rId4" Type="http://schemas.openxmlformats.org/officeDocument/2006/relationships/webSettings" Target="webSettings.xml"/><Relationship Id="rId9" Type="http://schemas.openxmlformats.org/officeDocument/2006/relationships/hyperlink" Target="https://likumi.lv/ta/id/88009-alkoholisko-dzerienu-aprit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2923</Words>
  <Characters>1667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2018-04-24T09:50:00Z</cp:lastPrinted>
  <dcterms:created xsi:type="dcterms:W3CDTF">2017-04-19T08:03:00Z</dcterms:created>
  <dcterms:modified xsi:type="dcterms:W3CDTF">2018-04-24T11:33:00Z</dcterms:modified>
</cp:coreProperties>
</file>