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A5" w:rsidRDefault="00C459A5" w:rsidP="00AA0B56">
      <w:pPr>
        <w:pStyle w:val="Title"/>
        <w:jc w:val="left"/>
        <w:rPr>
          <w:rFonts w:ascii="Helvetica" w:hAnsi="Helvetica" w:cs="Helvetica"/>
          <w:color w:val="333333"/>
          <w:sz w:val="21"/>
          <w:szCs w:val="21"/>
          <w:lang w:val="lv-LV" w:eastAsia="lv-LV"/>
        </w:rPr>
      </w:pPr>
    </w:p>
    <w:p w:rsidR="00AA0B56" w:rsidRDefault="00AA0B56" w:rsidP="00AA0B56">
      <w:pPr>
        <w:pStyle w:val="Title"/>
        <w:jc w:val="left"/>
        <w:rPr>
          <w:rFonts w:ascii="Arial" w:hAnsi="Arial"/>
          <w:b/>
          <w:noProof/>
          <w:lang w:val="lv-LV" w:eastAsia="lv-LV"/>
        </w:rPr>
      </w:pPr>
      <w:r>
        <w:rPr>
          <w:rFonts w:ascii="Arial" w:hAnsi="Arial"/>
          <w:b/>
          <w:noProof/>
          <w:lang w:val="lv-LV" w:eastAsia="lv-LV"/>
        </w:rPr>
        <w:t xml:space="preserve">                      </w:t>
      </w:r>
    </w:p>
    <w:p w:rsidR="00AA0B56" w:rsidRPr="00AA0B56" w:rsidRDefault="00AA0B56" w:rsidP="00AA0B56">
      <w:pPr>
        <w:pStyle w:val="Title"/>
        <w:jc w:val="left"/>
        <w:rPr>
          <w:rFonts w:ascii="Tahoma" w:eastAsiaTheme="minorHAnsi" w:hAnsi="Tahoma" w:cs="Tahoma"/>
          <w:sz w:val="22"/>
          <w:szCs w:val="2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5F65" wp14:editId="5FF976B0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0" r="0" b="9525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56" w:rsidRDefault="00AA0B56" w:rsidP="00AA0B56">
                            <w:pPr>
                              <w:pStyle w:val="Title"/>
                            </w:pPr>
                            <w:r>
                              <w:t>JELGAVAS PILSĒTAS DOME</w:t>
                            </w:r>
                          </w:p>
                          <w:p w:rsidR="00AA0B56" w:rsidRDefault="00AA0B56" w:rsidP="00AA0B56">
                            <w:pPr>
                              <w:ind w:hanging="2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A0B56" w:rsidRDefault="00AA0B56" w:rsidP="00AA0B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JELGAVAS MĀKSLAS SKOLA</w:t>
                            </w:r>
                          </w:p>
                          <w:p w:rsidR="00AA0B56" w:rsidRDefault="00AA0B56" w:rsidP="00AA0B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A0B56" w:rsidRDefault="00AA0B56" w:rsidP="00AA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55F65"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W88VIc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AA0B56" w:rsidRDefault="00AA0B56" w:rsidP="00AA0B56">
                      <w:pPr>
                        <w:pStyle w:val="Title"/>
                      </w:pPr>
                      <w:r>
                        <w:t>JELGAVAS PILSĒTAS DOME</w:t>
                      </w:r>
                    </w:p>
                    <w:p w:rsidR="00AA0B56" w:rsidRDefault="00AA0B56" w:rsidP="00AA0B56">
                      <w:pPr>
                        <w:ind w:hanging="208"/>
                        <w:jc w:val="center"/>
                        <w:rPr>
                          <w:sz w:val="16"/>
                        </w:rPr>
                      </w:pPr>
                    </w:p>
                    <w:p w:rsidR="00AA0B56" w:rsidRDefault="00AA0B56" w:rsidP="00AA0B5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JELGAVAS MĀKSLAS SKOLA</w:t>
                      </w:r>
                    </w:p>
                    <w:p w:rsidR="00AA0B56" w:rsidRDefault="00AA0B56" w:rsidP="00AA0B5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AA0B56" w:rsidRDefault="00AA0B56" w:rsidP="00AA0B5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w:tab/>
      </w:r>
      <w:r w:rsidRPr="00AA0B56">
        <w:rPr>
          <w:rFonts w:ascii="Tahoma" w:eastAsiaTheme="minorHAnsi" w:hAnsi="Tahoma" w:cs="Tahoma"/>
          <w:noProof/>
          <w:sz w:val="22"/>
          <w:szCs w:val="22"/>
          <w:lang w:val="lv-LV" w:eastAsia="lv-LV"/>
        </w:rPr>
        <w:drawing>
          <wp:inline distT="0" distB="0" distL="0" distR="0" wp14:anchorId="004B2558" wp14:editId="5DE4478E">
            <wp:extent cx="723900" cy="857250"/>
            <wp:effectExtent l="0" t="0" r="0" b="0"/>
            <wp:docPr id="4" name="Attēls 4" descr="Apraksts: 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Apraksts: gerbs_bw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56" w:rsidRPr="00AA0B56" w:rsidRDefault="00AA0B56" w:rsidP="00AA0B56">
      <w:pPr>
        <w:jc w:val="center"/>
        <w:rPr>
          <w:rFonts w:ascii="Tahoma" w:hAnsi="Tahoma" w:cs="Tahoma"/>
        </w:rPr>
      </w:pPr>
      <w:r w:rsidRPr="00AA0B56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</w:t>
      </w:r>
    </w:p>
    <w:p w:rsidR="00AA0B56" w:rsidRPr="00AA0B56" w:rsidRDefault="00AA0B56" w:rsidP="00AA0B56">
      <w:pPr>
        <w:ind w:hanging="1080"/>
        <w:jc w:val="center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            Reģ. Nr. 90000074738; Mazajā ceļā 2, Jelgavā, LV–3001; tālrunis 63023768, 63080181, </w:t>
      </w:r>
    </w:p>
    <w:p w:rsidR="00AA0B56" w:rsidRPr="00AA0B56" w:rsidRDefault="00AA0B56" w:rsidP="00AA0B56">
      <w:pPr>
        <w:ind w:hanging="1080"/>
        <w:jc w:val="center"/>
        <w:rPr>
          <w:rFonts w:ascii="Tahoma" w:hAnsi="Tahoma" w:cs="Tahoma"/>
        </w:rPr>
      </w:pPr>
      <w:r w:rsidRPr="00AA0B56">
        <w:rPr>
          <w:rFonts w:ascii="Tahoma" w:hAnsi="Tahoma" w:cs="Tahoma"/>
        </w:rPr>
        <w:t>fakss 63080181, e-pasts - makslas@izglitiba.jelgava.lv</w:t>
      </w:r>
    </w:p>
    <w:p w:rsidR="00AA0B56" w:rsidRDefault="00AA0B56" w:rsidP="00AA0B56">
      <w:pPr>
        <w:pStyle w:val="Title"/>
        <w:rPr>
          <w:color w:val="333399"/>
          <w:lang w:val="lv-LV"/>
        </w:rPr>
      </w:pPr>
    </w:p>
    <w:p w:rsidR="001B228E" w:rsidRDefault="00AA0B56" w:rsidP="00AA0B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Jelgavā, 2017.gada 17.janvāris</w:t>
      </w:r>
    </w:p>
    <w:p w:rsidR="002B6711" w:rsidRDefault="002B6711" w:rsidP="002B67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IEKŠĒJĀ KĀRTĪBA</w:t>
      </w:r>
    </w:p>
    <w:p w:rsidR="002B6711" w:rsidRPr="00B731B6" w:rsidRDefault="002B6711" w:rsidP="002B6711">
      <w:pPr>
        <w:pStyle w:val="Title"/>
        <w:jc w:val="right"/>
        <w:rPr>
          <w:rFonts w:ascii="Tahoma" w:hAnsi="Tahoma" w:cs="Tahoma"/>
          <w:sz w:val="20"/>
          <w:szCs w:val="20"/>
          <w:lang w:val="lv-LV"/>
        </w:rPr>
      </w:pPr>
      <w:r w:rsidRPr="00B731B6">
        <w:rPr>
          <w:rFonts w:ascii="Tahoma" w:hAnsi="Tahoma" w:cs="Tahoma"/>
          <w:sz w:val="20"/>
          <w:szCs w:val="20"/>
          <w:lang w:val="lv-LV"/>
        </w:rPr>
        <w:t>Apstiprināts ar</w:t>
      </w:r>
    </w:p>
    <w:p w:rsidR="002B6711" w:rsidRDefault="002B6711" w:rsidP="002B6711">
      <w:pPr>
        <w:pStyle w:val="Title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 w:rsidRPr="002B6711">
        <w:rPr>
          <w:rFonts w:ascii="Tahoma" w:hAnsi="Tahoma" w:cs="Tahoma"/>
          <w:sz w:val="20"/>
          <w:szCs w:val="20"/>
        </w:rPr>
        <w:t>Jelgavas</w:t>
      </w:r>
      <w:proofErr w:type="spellEnd"/>
      <w:r w:rsidRPr="002B6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B6711">
        <w:rPr>
          <w:rFonts w:ascii="Tahoma" w:hAnsi="Tahoma" w:cs="Tahoma"/>
          <w:sz w:val="20"/>
          <w:szCs w:val="20"/>
        </w:rPr>
        <w:t>Mākslas</w:t>
      </w:r>
      <w:proofErr w:type="spellEnd"/>
      <w:r w:rsidRPr="002B67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B6711">
        <w:rPr>
          <w:rFonts w:ascii="Tahoma" w:hAnsi="Tahoma" w:cs="Tahoma"/>
          <w:sz w:val="20"/>
          <w:szCs w:val="20"/>
        </w:rPr>
        <w:t>skolas</w:t>
      </w:r>
      <w:proofErr w:type="spellEnd"/>
      <w:r w:rsidR="00A92C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92CDE">
        <w:rPr>
          <w:rFonts w:ascii="Tahoma" w:hAnsi="Tahoma" w:cs="Tahoma"/>
          <w:sz w:val="20"/>
          <w:szCs w:val="20"/>
        </w:rPr>
        <w:t>rīkojumu</w:t>
      </w:r>
      <w:proofErr w:type="spellEnd"/>
      <w:r w:rsidRPr="002B6711">
        <w:rPr>
          <w:rFonts w:ascii="Tahoma" w:hAnsi="Tahoma" w:cs="Tahoma"/>
          <w:sz w:val="20"/>
          <w:szCs w:val="20"/>
        </w:rPr>
        <w:t xml:space="preserve"> </w:t>
      </w:r>
    </w:p>
    <w:p w:rsidR="00A92CDE" w:rsidRPr="00AA0B56" w:rsidRDefault="00A92CDE" w:rsidP="00A92C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17.01.2017. 1-10/6a pd</w:t>
      </w:r>
    </w:p>
    <w:p w:rsidR="00A92CDE" w:rsidRPr="002B6711" w:rsidRDefault="00A92CDE" w:rsidP="002B6711">
      <w:pPr>
        <w:pStyle w:val="Title"/>
        <w:jc w:val="right"/>
        <w:rPr>
          <w:rFonts w:ascii="Tahoma" w:hAnsi="Tahoma" w:cs="Tahoma"/>
          <w:sz w:val="20"/>
          <w:szCs w:val="20"/>
        </w:rPr>
      </w:pPr>
    </w:p>
    <w:p w:rsidR="002B6711" w:rsidRPr="002B6711" w:rsidRDefault="002B6711" w:rsidP="00BF62ED">
      <w:pPr>
        <w:pStyle w:val="Title"/>
        <w:rPr>
          <w:rFonts w:ascii="Tahoma" w:hAnsi="Tahoma" w:cs="Tahoma"/>
          <w:sz w:val="20"/>
          <w:szCs w:val="20"/>
        </w:rPr>
      </w:pPr>
    </w:p>
    <w:p w:rsidR="00447181" w:rsidRPr="002B6711" w:rsidRDefault="00EF4791" w:rsidP="000867C1">
      <w:pPr>
        <w:spacing w:after="150" w:line="240" w:lineRule="auto"/>
        <w:jc w:val="center"/>
        <w:rPr>
          <w:rFonts w:ascii="Tahoma" w:hAnsi="Tahoma" w:cs="Tahoma"/>
          <w:b/>
        </w:rPr>
      </w:pPr>
      <w:r w:rsidRPr="002B6711">
        <w:rPr>
          <w:rFonts w:ascii="Tahoma" w:hAnsi="Tahoma" w:cs="Tahoma"/>
          <w:b/>
        </w:rPr>
        <w:t>IZGLĪTOJAMO</w:t>
      </w:r>
      <w:r w:rsidR="002C564F">
        <w:rPr>
          <w:rFonts w:ascii="Tahoma" w:hAnsi="Tahoma" w:cs="Tahoma"/>
          <w:b/>
        </w:rPr>
        <w:t xml:space="preserve"> PADOMES NOTEIKUMI</w:t>
      </w:r>
    </w:p>
    <w:p w:rsidR="00447181" w:rsidRPr="00447181" w:rsidRDefault="00447181" w:rsidP="004471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v-LV"/>
        </w:rPr>
      </w:pPr>
    </w:p>
    <w:p w:rsidR="00447181" w:rsidRPr="00C459A5" w:rsidRDefault="00447181" w:rsidP="00AA0B56">
      <w:pPr>
        <w:spacing w:after="120"/>
        <w:jc w:val="both"/>
        <w:rPr>
          <w:rFonts w:ascii="Tahoma" w:hAnsi="Tahoma" w:cs="Tahoma"/>
          <w:b/>
        </w:rPr>
      </w:pPr>
      <w:r w:rsidRPr="00C459A5">
        <w:rPr>
          <w:rFonts w:ascii="Tahoma" w:hAnsi="Tahoma" w:cs="Tahoma"/>
          <w:b/>
        </w:rPr>
        <w:t>I. Vispārīgie jautājumi</w:t>
      </w:r>
    </w:p>
    <w:p w:rsidR="00447181" w:rsidRPr="002B6711" w:rsidRDefault="00447181" w:rsidP="002B6711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2B6711">
        <w:rPr>
          <w:rFonts w:ascii="Tahoma" w:hAnsi="Tahoma" w:cs="Tahoma"/>
          <w:sz w:val="22"/>
          <w:szCs w:val="22"/>
        </w:rPr>
        <w:t xml:space="preserve">1. </w:t>
      </w:r>
      <w:r w:rsidR="00EF4791" w:rsidRPr="002B6711">
        <w:rPr>
          <w:rFonts w:ascii="Tahoma" w:hAnsi="Tahoma" w:cs="Tahoma"/>
          <w:sz w:val="22"/>
          <w:szCs w:val="22"/>
        </w:rPr>
        <w:t>Izglītojamo</w:t>
      </w:r>
      <w:r w:rsidRPr="002B6711">
        <w:rPr>
          <w:rFonts w:ascii="Tahoma" w:hAnsi="Tahoma" w:cs="Tahoma"/>
          <w:sz w:val="22"/>
          <w:szCs w:val="22"/>
        </w:rPr>
        <w:t xml:space="preserve"> padome ir neatkarīga, demokrātiska un sabiedriska. </w:t>
      </w:r>
      <w:r w:rsidR="002B6711" w:rsidRPr="002B6711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2B6711">
        <w:rPr>
          <w:rFonts w:ascii="Tahoma" w:hAnsi="Tahoma" w:cs="Tahoma"/>
          <w:sz w:val="22"/>
          <w:szCs w:val="22"/>
        </w:rPr>
        <w:t>Pašpārvalde</w:t>
      </w:r>
      <w:proofErr w:type="spellEnd"/>
      <w:r w:rsidRPr="002B67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6711">
        <w:rPr>
          <w:rFonts w:ascii="Tahoma" w:hAnsi="Tahoma" w:cs="Tahoma"/>
          <w:sz w:val="22"/>
          <w:szCs w:val="22"/>
        </w:rPr>
        <w:t>līdzdarbojas</w:t>
      </w:r>
      <w:proofErr w:type="spellEnd"/>
      <w:r w:rsidRPr="002B67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6711">
        <w:rPr>
          <w:rFonts w:ascii="Tahoma" w:hAnsi="Tahoma" w:cs="Tahoma"/>
          <w:sz w:val="22"/>
          <w:szCs w:val="22"/>
        </w:rPr>
        <w:t>izglītības</w:t>
      </w:r>
      <w:proofErr w:type="spellEnd"/>
      <w:r w:rsidRPr="002B67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6711">
        <w:rPr>
          <w:rFonts w:ascii="Tahoma" w:hAnsi="Tahoma" w:cs="Tahoma"/>
          <w:sz w:val="22"/>
          <w:szCs w:val="22"/>
        </w:rPr>
        <w:t>iestādes</w:t>
      </w:r>
      <w:proofErr w:type="spellEnd"/>
      <w:r w:rsidRPr="002B6711">
        <w:rPr>
          <w:rFonts w:ascii="Tahoma" w:hAnsi="Tahoma" w:cs="Tahoma"/>
          <w:sz w:val="22"/>
          <w:szCs w:val="22"/>
        </w:rPr>
        <w:t xml:space="preserve"> darba organizēšanā.</w:t>
      </w:r>
    </w:p>
    <w:p w:rsidR="00447181" w:rsidRPr="002B6711" w:rsidRDefault="00447181" w:rsidP="002B6711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2B6711">
        <w:rPr>
          <w:rFonts w:ascii="Tahoma" w:hAnsi="Tahoma" w:cs="Tahoma"/>
          <w:sz w:val="22"/>
          <w:szCs w:val="22"/>
        </w:rPr>
        <w:t xml:space="preserve">2. </w:t>
      </w:r>
      <w:r w:rsidR="00EF4791" w:rsidRPr="002B6711">
        <w:rPr>
          <w:rFonts w:ascii="Tahoma" w:hAnsi="Tahoma" w:cs="Tahoma"/>
          <w:sz w:val="22"/>
          <w:szCs w:val="22"/>
        </w:rPr>
        <w:t>Izglītojamo</w:t>
      </w:r>
      <w:r w:rsidRPr="002B6711">
        <w:rPr>
          <w:rFonts w:ascii="Tahoma" w:hAnsi="Tahoma" w:cs="Tahoma"/>
          <w:sz w:val="22"/>
          <w:szCs w:val="22"/>
        </w:rPr>
        <w:t xml:space="preserve"> padomi izveido </w:t>
      </w:r>
      <w:r w:rsidR="00EF4791" w:rsidRPr="002B6711">
        <w:rPr>
          <w:rFonts w:ascii="Tahoma" w:hAnsi="Tahoma" w:cs="Tahoma"/>
          <w:sz w:val="22"/>
          <w:szCs w:val="22"/>
        </w:rPr>
        <w:t>izglītojamie</w:t>
      </w:r>
      <w:r w:rsidRPr="002B6711">
        <w:rPr>
          <w:rFonts w:ascii="Tahoma" w:hAnsi="Tahoma" w:cs="Tahoma"/>
          <w:sz w:val="22"/>
          <w:szCs w:val="22"/>
        </w:rPr>
        <w:t xml:space="preserve">, lai pārstāvētu uz aizstāvētu </w:t>
      </w:r>
      <w:r w:rsidR="00EF4791" w:rsidRPr="002B6711">
        <w:rPr>
          <w:rFonts w:ascii="Tahoma" w:hAnsi="Tahoma" w:cs="Tahoma"/>
          <w:sz w:val="22"/>
          <w:szCs w:val="22"/>
        </w:rPr>
        <w:t>izglītojamo</w:t>
      </w:r>
      <w:r w:rsidRPr="002B6711">
        <w:rPr>
          <w:rFonts w:ascii="Tahoma" w:hAnsi="Tahoma" w:cs="Tahoma"/>
          <w:sz w:val="22"/>
          <w:szCs w:val="22"/>
        </w:rPr>
        <w:t xml:space="preserve"> intereses, sekmētu izglītības iestādes sabiedriskās dzīves veidošanos un veicinātu mācību procesa efektivitāti.</w:t>
      </w:r>
    </w:p>
    <w:p w:rsidR="00447181" w:rsidRPr="002B6711" w:rsidRDefault="00447181" w:rsidP="002B6711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2B6711">
        <w:rPr>
          <w:rFonts w:ascii="Tahoma" w:hAnsi="Tahoma" w:cs="Tahoma"/>
          <w:sz w:val="22"/>
          <w:szCs w:val="22"/>
        </w:rPr>
        <w:t xml:space="preserve">3. </w:t>
      </w:r>
      <w:r w:rsidR="00EF4791" w:rsidRPr="002B6711">
        <w:rPr>
          <w:rFonts w:ascii="Tahoma" w:hAnsi="Tahoma" w:cs="Tahoma"/>
          <w:sz w:val="22"/>
          <w:szCs w:val="22"/>
        </w:rPr>
        <w:t>Izglītojamo</w:t>
      </w:r>
      <w:r w:rsidRPr="002B6711">
        <w:rPr>
          <w:rFonts w:ascii="Tahoma" w:hAnsi="Tahoma" w:cs="Tahoma"/>
          <w:sz w:val="22"/>
          <w:szCs w:val="22"/>
        </w:rPr>
        <w:t xml:space="preserve"> padome savā darbībā ievēro </w:t>
      </w:r>
      <w:r w:rsidR="00EF4791" w:rsidRPr="002B6711">
        <w:rPr>
          <w:rFonts w:ascii="Tahoma" w:hAnsi="Tahoma" w:cs="Tahoma"/>
          <w:sz w:val="22"/>
          <w:szCs w:val="22"/>
        </w:rPr>
        <w:t>izglītojamo</w:t>
      </w:r>
      <w:r w:rsidRPr="002B6711">
        <w:rPr>
          <w:rFonts w:ascii="Tahoma" w:hAnsi="Tahoma" w:cs="Tahoma"/>
          <w:sz w:val="22"/>
          <w:szCs w:val="22"/>
        </w:rPr>
        <w:t xml:space="preserve"> padomes nolikumu, Jelgavas Mākslas skolas nolikumu un Jelgavas Mākslas skolas iekšējās kārtības noteikumus. </w:t>
      </w:r>
    </w:p>
    <w:p w:rsidR="00447181" w:rsidRPr="002B6711" w:rsidRDefault="00447181" w:rsidP="002B6711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2B6711">
        <w:rPr>
          <w:rFonts w:ascii="Tahoma" w:hAnsi="Tahoma" w:cs="Tahoma"/>
          <w:sz w:val="22"/>
          <w:szCs w:val="22"/>
        </w:rPr>
        <w:t>4. Pašpārvaldei var būt sava simbolika un atribūtika.</w:t>
      </w:r>
    </w:p>
    <w:p w:rsidR="00447181" w:rsidRPr="002B6711" w:rsidRDefault="00447181" w:rsidP="002B6711">
      <w:pPr>
        <w:pStyle w:val="Title"/>
        <w:jc w:val="both"/>
        <w:rPr>
          <w:rFonts w:ascii="Tahoma" w:hAnsi="Tahoma" w:cs="Tahoma"/>
          <w:sz w:val="22"/>
          <w:szCs w:val="22"/>
        </w:rPr>
      </w:pPr>
      <w:r w:rsidRPr="002B6711">
        <w:rPr>
          <w:rFonts w:ascii="Tahoma" w:hAnsi="Tahoma" w:cs="Tahoma"/>
          <w:sz w:val="22"/>
          <w:szCs w:val="22"/>
        </w:rPr>
        <w:t>5. Pašpārvaldei ir padomdevēja tiesības Jelgavas Mākslas skolas administrācijai.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</w:p>
    <w:p w:rsidR="00C459A5" w:rsidRPr="00C459A5" w:rsidRDefault="00447181" w:rsidP="00AA0B56">
      <w:pPr>
        <w:spacing w:after="120"/>
        <w:jc w:val="both"/>
        <w:rPr>
          <w:rFonts w:ascii="Tahoma" w:hAnsi="Tahoma" w:cs="Tahoma"/>
          <w:b/>
        </w:rPr>
      </w:pPr>
      <w:r w:rsidRPr="00C459A5">
        <w:rPr>
          <w:rFonts w:ascii="Tahoma" w:hAnsi="Tahoma" w:cs="Tahoma"/>
          <w:b/>
        </w:rPr>
        <w:t xml:space="preserve">II. </w:t>
      </w:r>
      <w:r w:rsidR="00EC1F3A">
        <w:rPr>
          <w:rFonts w:ascii="Tahoma" w:hAnsi="Tahoma" w:cs="Tahoma"/>
          <w:b/>
        </w:rPr>
        <w:t>I</w:t>
      </w:r>
      <w:r w:rsidR="00EC1F3A" w:rsidRPr="00EC1F3A">
        <w:rPr>
          <w:rFonts w:ascii="Tahoma" w:hAnsi="Tahoma" w:cs="Tahoma"/>
          <w:b/>
        </w:rPr>
        <w:t>zglītojamo</w:t>
      </w:r>
      <w:r w:rsidR="00EC1F3A" w:rsidRPr="00AA0B56">
        <w:rPr>
          <w:rFonts w:ascii="Tahoma" w:hAnsi="Tahoma" w:cs="Tahoma"/>
        </w:rPr>
        <w:t xml:space="preserve"> </w:t>
      </w:r>
      <w:r w:rsidR="00EC1F3A">
        <w:rPr>
          <w:rFonts w:ascii="Tahoma" w:hAnsi="Tahoma" w:cs="Tahoma"/>
        </w:rPr>
        <w:t xml:space="preserve"> </w:t>
      </w:r>
      <w:r w:rsidRPr="00C459A5">
        <w:rPr>
          <w:rFonts w:ascii="Tahoma" w:hAnsi="Tahoma" w:cs="Tahoma"/>
          <w:b/>
        </w:rPr>
        <w:t>padomes darbības mērķi un galvenie uzdevumi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6. </w:t>
      </w:r>
      <w:r w:rsidR="00314F80">
        <w:rPr>
          <w:rFonts w:ascii="Tahoma" w:hAnsi="Tahoma" w:cs="Tahoma"/>
        </w:rPr>
        <w:t>I</w:t>
      </w:r>
      <w:r w:rsidR="00EC1F3A">
        <w:rPr>
          <w:rFonts w:ascii="Tahoma" w:hAnsi="Tahoma" w:cs="Tahoma"/>
        </w:rPr>
        <w:t>zglītojamo</w:t>
      </w:r>
      <w:r w:rsidRPr="00AA0B56">
        <w:rPr>
          <w:rFonts w:ascii="Tahoma" w:hAnsi="Tahoma" w:cs="Tahoma"/>
        </w:rPr>
        <w:t xml:space="preserve"> padomes darbības mērķis ir panākt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un Jelgavas Mākslas skolas administrācijas interešu saskaņošanu un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aktīvu iesaistīšanos audzināšanas darbā, mācību procesā un sabiedriskā darba organizēšanā atbildīgo iemaņu un prasmju apgūšanā.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7.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padomes galvenie uzdevumi: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7.1. sadarboties ar Jelgavas Mākslas skolas administrāciju un pedagogiem;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7.2. pārstāvēt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intereses sarunās ar Jelgavas Mākslas skolas administrāciju un pedagogiem;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7.3. veicināt mācību procesa efektivitāti;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7.4. iesaistīties mācību un sadzīves apstākļu uzlabošanā Jelgavas Mākslas skolā;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lastRenderedPageBreak/>
        <w:t xml:space="preserve">7.5. apkopot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priekšlikumus un tos īstenot izglītības iestādes sabiedriskās dzīves veidošanā;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7.6. sadarboties ar skolas atbalsta personālu.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</w:p>
    <w:p w:rsidR="00447181" w:rsidRPr="00C459A5" w:rsidRDefault="00447181" w:rsidP="00AA0B56">
      <w:pPr>
        <w:spacing w:after="120"/>
        <w:jc w:val="both"/>
        <w:rPr>
          <w:rFonts w:ascii="Tahoma" w:hAnsi="Tahoma" w:cs="Tahoma"/>
          <w:b/>
        </w:rPr>
      </w:pPr>
      <w:r w:rsidRPr="00C459A5">
        <w:rPr>
          <w:rFonts w:ascii="Tahoma" w:hAnsi="Tahoma" w:cs="Tahoma"/>
          <w:b/>
        </w:rPr>
        <w:t xml:space="preserve">III. </w:t>
      </w:r>
      <w:r w:rsidR="00314F80">
        <w:rPr>
          <w:rFonts w:ascii="Tahoma" w:hAnsi="Tahoma" w:cs="Tahoma"/>
          <w:b/>
        </w:rPr>
        <w:t>I</w:t>
      </w:r>
      <w:r w:rsidR="00314F80" w:rsidRPr="00EC1F3A">
        <w:rPr>
          <w:rFonts w:ascii="Tahoma" w:hAnsi="Tahoma" w:cs="Tahoma"/>
          <w:b/>
        </w:rPr>
        <w:t>zglītojamo</w:t>
      </w:r>
      <w:r w:rsidRPr="00C459A5">
        <w:rPr>
          <w:rFonts w:ascii="Tahoma" w:hAnsi="Tahoma" w:cs="Tahoma"/>
          <w:b/>
        </w:rPr>
        <w:t xml:space="preserve"> padomes izveide un vēlēšanas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8.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padomes vēlēšanu kārtību un skolēnu tiesības par piedalīšanos vēlēšanās nosaka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padomes nolikums.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9. Pašpārvalde tiek ievēlēta vispārējās, tiešās un aizklātās vēlēšanās vienu reizi gadā.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10. </w:t>
      </w:r>
      <w:r w:rsidR="00314F80">
        <w:rPr>
          <w:rFonts w:ascii="Tahoma" w:hAnsi="Tahoma" w:cs="Tahoma"/>
        </w:rPr>
        <w:t>Izglītojamo</w:t>
      </w:r>
      <w:r w:rsidR="00314F80" w:rsidRPr="00AA0B56">
        <w:rPr>
          <w:rFonts w:ascii="Tahoma" w:hAnsi="Tahoma" w:cs="Tahoma"/>
        </w:rPr>
        <w:t xml:space="preserve"> </w:t>
      </w:r>
      <w:r w:rsidRPr="00AA0B56">
        <w:rPr>
          <w:rFonts w:ascii="Tahoma" w:hAnsi="Tahoma" w:cs="Tahoma"/>
        </w:rPr>
        <w:t xml:space="preserve">padomē ievēlētais </w:t>
      </w:r>
      <w:r w:rsidR="00314F80">
        <w:rPr>
          <w:rFonts w:ascii="Tahoma" w:hAnsi="Tahoma" w:cs="Tahoma"/>
        </w:rPr>
        <w:t>izglītojamais</w:t>
      </w:r>
      <w:r w:rsidRPr="00AA0B56">
        <w:rPr>
          <w:rFonts w:ascii="Tahoma" w:hAnsi="Tahoma" w:cs="Tahoma"/>
        </w:rPr>
        <w:t xml:space="preserve"> beidz savu darbību pārtraucot mācības Jelgavas Mākslas skolā vai pašas gribas dēļ.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</w:p>
    <w:p w:rsidR="00447181" w:rsidRPr="00C459A5" w:rsidRDefault="00447181" w:rsidP="00AA0B56">
      <w:pPr>
        <w:spacing w:after="120"/>
        <w:jc w:val="both"/>
        <w:rPr>
          <w:rFonts w:ascii="Tahoma" w:hAnsi="Tahoma" w:cs="Tahoma"/>
          <w:b/>
        </w:rPr>
      </w:pPr>
      <w:r w:rsidRPr="00C459A5">
        <w:rPr>
          <w:rFonts w:ascii="Tahoma" w:hAnsi="Tahoma" w:cs="Tahoma"/>
          <w:b/>
        </w:rPr>
        <w:t xml:space="preserve">IV. </w:t>
      </w:r>
      <w:r w:rsidR="00314F80">
        <w:rPr>
          <w:rFonts w:ascii="Tahoma" w:hAnsi="Tahoma" w:cs="Tahoma"/>
          <w:b/>
        </w:rPr>
        <w:t>I</w:t>
      </w:r>
      <w:r w:rsidR="00314F80" w:rsidRPr="00EC1F3A">
        <w:rPr>
          <w:rFonts w:ascii="Tahoma" w:hAnsi="Tahoma" w:cs="Tahoma"/>
          <w:b/>
        </w:rPr>
        <w:t>zglītojamo</w:t>
      </w:r>
      <w:r w:rsidRPr="00C459A5">
        <w:rPr>
          <w:rFonts w:ascii="Tahoma" w:hAnsi="Tahoma" w:cs="Tahoma"/>
          <w:b/>
        </w:rPr>
        <w:t xml:space="preserve"> padomes sastāvs un darbība organizācijā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11</w:t>
      </w:r>
      <w:r w:rsidR="00447181" w:rsidRPr="00AA0B56">
        <w:rPr>
          <w:rFonts w:ascii="Tahoma" w:hAnsi="Tahoma" w:cs="Tahoma"/>
        </w:rPr>
        <w:t xml:space="preserve">. </w:t>
      </w:r>
      <w:r w:rsidR="00314F80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sastāvs: priekšsēdētājs, priekšsēdētāja vietnieks, sekretārs, sektoru locekļi.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12</w:t>
      </w:r>
      <w:r w:rsidR="00447181" w:rsidRPr="00AA0B56">
        <w:rPr>
          <w:rFonts w:ascii="Tahoma" w:hAnsi="Tahoma" w:cs="Tahoma"/>
        </w:rPr>
        <w:t xml:space="preserve">. Padomes locekļi kopā lemj par sektoru izveidi. 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13</w:t>
      </w:r>
      <w:r w:rsidR="00447181" w:rsidRPr="00AA0B56">
        <w:rPr>
          <w:rFonts w:ascii="Tahoma" w:hAnsi="Tahoma" w:cs="Tahoma"/>
        </w:rPr>
        <w:t xml:space="preserve">. </w:t>
      </w:r>
      <w:r w:rsidR="00314F80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sēdes vada priekšsēdētājs un metodiķe. Protokolu raksta sekretāre.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14</w:t>
      </w:r>
      <w:r w:rsidR="00447181" w:rsidRPr="00AA0B56">
        <w:rPr>
          <w:rFonts w:ascii="Tahoma" w:hAnsi="Tahoma" w:cs="Tahoma"/>
        </w:rPr>
        <w:t xml:space="preserve">. </w:t>
      </w:r>
      <w:r w:rsidR="00314F80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sēdes notiek </w:t>
      </w:r>
      <w:r w:rsidRPr="00AA0B56">
        <w:rPr>
          <w:rFonts w:ascii="Tahoma" w:hAnsi="Tahoma" w:cs="Tahoma"/>
        </w:rPr>
        <w:t>Jelgavas Mākslas skolas</w:t>
      </w:r>
      <w:r w:rsidR="00447181" w:rsidRPr="00AA0B56">
        <w:rPr>
          <w:rFonts w:ascii="Tahoma" w:hAnsi="Tahoma" w:cs="Tahoma"/>
        </w:rPr>
        <w:t xml:space="preserve"> telpās</w:t>
      </w:r>
      <w:r w:rsidRPr="00AA0B56">
        <w:rPr>
          <w:rFonts w:ascii="Tahoma" w:hAnsi="Tahoma" w:cs="Tahoma"/>
        </w:rPr>
        <w:t>.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15</w:t>
      </w:r>
      <w:r w:rsidR="00447181" w:rsidRPr="00AA0B56">
        <w:rPr>
          <w:rFonts w:ascii="Tahoma" w:hAnsi="Tahoma" w:cs="Tahoma"/>
        </w:rPr>
        <w:t xml:space="preserve">. Sēdes sākumā </w:t>
      </w:r>
      <w:r w:rsidR="00314F80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locekļi īsumā izklāsta notikumus, kas norisinājušies kopš iepriekšējās padomes sēdes. Ja ir bijis kāds projekts vai pasākums, tad izklāsts var būt detalizētāks</w:t>
      </w:r>
      <w:r w:rsidR="00314F80">
        <w:rPr>
          <w:rFonts w:ascii="Tahoma" w:hAnsi="Tahoma" w:cs="Tahoma"/>
        </w:rPr>
        <w:t>.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16</w:t>
      </w:r>
      <w:r w:rsidR="00447181" w:rsidRPr="00AA0B56">
        <w:rPr>
          <w:rFonts w:ascii="Tahoma" w:hAnsi="Tahoma" w:cs="Tahoma"/>
        </w:rPr>
        <w:t>. Katram sēdes dalībniekam ir tiesības izteikties par katru apspriežamo jautājumu.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17</w:t>
      </w:r>
      <w:r w:rsidR="00447181" w:rsidRPr="00AA0B56">
        <w:rPr>
          <w:rFonts w:ascii="Tahoma" w:hAnsi="Tahoma" w:cs="Tahoma"/>
        </w:rPr>
        <w:t>. Nevienprātības gadījumā, jebkuram no sēdes dalībniekiem ir tiesības ierosināt balsošanu par kādu no jautājumiem.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18</w:t>
      </w:r>
      <w:r w:rsidR="00447181" w:rsidRPr="00AA0B56">
        <w:rPr>
          <w:rFonts w:ascii="Tahoma" w:hAnsi="Tahoma" w:cs="Tahoma"/>
        </w:rPr>
        <w:t>. Balsošanas kārtība.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a. Balsošana notiek atklāti, balsošanas brīdī paceļ roku.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b. Aizklātā balsošana notiek gadījumā, ja tiek lemts par jautājumu, kas attiecas uz kādu cilvēku personīgi.</w:t>
      </w:r>
    </w:p>
    <w:p w:rsidR="00447181" w:rsidRPr="00AA0B56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c. Uz aizklātu balsošanu var ierosināt arī balsojot par citāda rakstura jautājumiem, par to lemj visi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padomes locekļi. </w:t>
      </w:r>
    </w:p>
    <w:p w:rsidR="00447181" w:rsidRDefault="0044718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 xml:space="preserve">d. Gan atklātas, gan aizklātas balsošanas gadījumā balsis skaita un rezultātu paziņo </w:t>
      </w:r>
      <w:r w:rsidR="00314F80">
        <w:rPr>
          <w:rFonts w:ascii="Tahoma" w:hAnsi="Tahoma" w:cs="Tahoma"/>
        </w:rPr>
        <w:t>izglītojamo</w:t>
      </w:r>
      <w:r w:rsidRPr="00AA0B56">
        <w:rPr>
          <w:rFonts w:ascii="Tahoma" w:hAnsi="Tahoma" w:cs="Tahoma"/>
        </w:rPr>
        <w:t xml:space="preserve"> padomes priekšsēdētājs.</w:t>
      </w:r>
    </w:p>
    <w:p w:rsidR="00C459A5" w:rsidRPr="00AA0B56" w:rsidRDefault="00C459A5" w:rsidP="00AA0B56">
      <w:pPr>
        <w:spacing w:after="120"/>
        <w:jc w:val="both"/>
        <w:rPr>
          <w:rFonts w:ascii="Tahoma" w:hAnsi="Tahoma" w:cs="Tahoma"/>
        </w:rPr>
      </w:pPr>
    </w:p>
    <w:p w:rsidR="00C459A5" w:rsidRPr="00C459A5" w:rsidRDefault="00447181" w:rsidP="00AA0B56">
      <w:pPr>
        <w:spacing w:after="120"/>
        <w:jc w:val="both"/>
        <w:rPr>
          <w:rFonts w:ascii="Tahoma" w:hAnsi="Tahoma" w:cs="Tahoma"/>
          <w:b/>
        </w:rPr>
      </w:pPr>
      <w:r w:rsidRPr="00C459A5">
        <w:rPr>
          <w:rFonts w:ascii="Tahoma" w:hAnsi="Tahoma" w:cs="Tahoma"/>
          <w:b/>
        </w:rPr>
        <w:t xml:space="preserve">V. </w:t>
      </w:r>
      <w:r w:rsidR="00314F80" w:rsidRPr="00314F80">
        <w:rPr>
          <w:rFonts w:ascii="Tahoma" w:hAnsi="Tahoma" w:cs="Tahoma"/>
          <w:b/>
        </w:rPr>
        <w:t>Izglītojamo</w:t>
      </w:r>
      <w:r w:rsidRPr="00C459A5">
        <w:rPr>
          <w:rFonts w:ascii="Tahoma" w:hAnsi="Tahoma" w:cs="Tahoma"/>
          <w:b/>
        </w:rPr>
        <w:t xml:space="preserve"> padomes tiesības un pienākumi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19</w:t>
      </w:r>
      <w:r w:rsidR="00447181" w:rsidRPr="00AA0B56">
        <w:rPr>
          <w:rFonts w:ascii="Tahoma" w:hAnsi="Tahoma" w:cs="Tahoma"/>
        </w:rPr>
        <w:t xml:space="preserve">. </w:t>
      </w:r>
      <w:r w:rsidR="00314F80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padomei ir tiesības: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19</w:t>
      </w:r>
      <w:r w:rsidR="00447181" w:rsidRPr="00AA0B56">
        <w:rPr>
          <w:rFonts w:ascii="Tahoma" w:hAnsi="Tahoma" w:cs="Tahoma"/>
        </w:rPr>
        <w:t xml:space="preserve">.1. organizēt </w:t>
      </w:r>
      <w:r w:rsidR="007E3C49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darbību atbilstoši </w:t>
      </w:r>
      <w:r w:rsidRPr="00AA0B56">
        <w:rPr>
          <w:rFonts w:ascii="Tahoma" w:hAnsi="Tahoma" w:cs="Tahoma"/>
        </w:rPr>
        <w:t>Jelgavas Mākslas skolas</w:t>
      </w:r>
      <w:r w:rsidR="00447181" w:rsidRPr="00AA0B56">
        <w:rPr>
          <w:rFonts w:ascii="Tahoma" w:hAnsi="Tahoma" w:cs="Tahoma"/>
        </w:rPr>
        <w:t xml:space="preserve"> </w:t>
      </w:r>
      <w:r w:rsidR="0013036F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nolikumam;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lastRenderedPageBreak/>
        <w:t>19</w:t>
      </w:r>
      <w:r w:rsidR="00447181" w:rsidRPr="00AA0B56">
        <w:rPr>
          <w:rFonts w:ascii="Tahoma" w:hAnsi="Tahoma" w:cs="Tahoma"/>
        </w:rPr>
        <w:t xml:space="preserve">.2. iesniegt priekšlikumus </w:t>
      </w:r>
      <w:r w:rsidRPr="00AA0B56">
        <w:rPr>
          <w:rFonts w:ascii="Tahoma" w:hAnsi="Tahoma" w:cs="Tahoma"/>
        </w:rPr>
        <w:t>Jelgavas Mākslas skolas</w:t>
      </w:r>
      <w:r w:rsidR="00447181" w:rsidRPr="00AA0B56">
        <w:rPr>
          <w:rFonts w:ascii="Tahoma" w:hAnsi="Tahoma" w:cs="Tahoma"/>
        </w:rPr>
        <w:t xml:space="preserve"> administrācijai, skolu domei un pašvaldībai par mācību darba, kā arī sabiedriskās dzīves un saimnieciskā darba jautājumiem;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19</w:t>
      </w:r>
      <w:r w:rsidR="00447181" w:rsidRPr="00AA0B56">
        <w:rPr>
          <w:rFonts w:ascii="Tahoma" w:hAnsi="Tahoma" w:cs="Tahoma"/>
        </w:rPr>
        <w:t xml:space="preserve">.3. piedalīties </w:t>
      </w:r>
      <w:r w:rsidRPr="00AA0B56">
        <w:rPr>
          <w:rFonts w:ascii="Tahoma" w:hAnsi="Tahoma" w:cs="Tahoma"/>
        </w:rPr>
        <w:t>Jelgavas Mākslas skolas</w:t>
      </w:r>
      <w:r w:rsidR="00447181" w:rsidRPr="00AA0B56">
        <w:rPr>
          <w:rFonts w:ascii="Tahoma" w:hAnsi="Tahoma" w:cs="Tahoma"/>
        </w:rPr>
        <w:t xml:space="preserve"> darba plānošanā;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19</w:t>
      </w:r>
      <w:r w:rsidR="00447181" w:rsidRPr="00AA0B56">
        <w:rPr>
          <w:rFonts w:ascii="Tahoma" w:hAnsi="Tahoma" w:cs="Tahoma"/>
        </w:rPr>
        <w:t xml:space="preserve">.4. iesniegt priekšlikumus grozījumu izdarīšanai </w:t>
      </w:r>
      <w:r w:rsidRPr="00AA0B56">
        <w:rPr>
          <w:rFonts w:ascii="Tahoma" w:hAnsi="Tahoma" w:cs="Tahoma"/>
        </w:rPr>
        <w:t>Jelgavas Mākslas skolas</w:t>
      </w:r>
      <w:r w:rsidR="00447181" w:rsidRPr="00AA0B56">
        <w:rPr>
          <w:rFonts w:ascii="Tahoma" w:hAnsi="Tahoma" w:cs="Tahoma"/>
        </w:rPr>
        <w:t xml:space="preserve"> nolikumā, </w:t>
      </w:r>
      <w:r w:rsidR="0013036F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nolikumā.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19</w:t>
      </w:r>
      <w:r w:rsidR="00447181" w:rsidRPr="00AA0B56">
        <w:rPr>
          <w:rFonts w:ascii="Tahoma" w:hAnsi="Tahoma" w:cs="Tahoma"/>
        </w:rPr>
        <w:t xml:space="preserve">.5. izteikt </w:t>
      </w:r>
      <w:r w:rsidR="0013036F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locekļu un </w:t>
      </w:r>
      <w:r w:rsidR="0013036F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viedokļus skolas administrācijai;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19</w:t>
      </w:r>
      <w:r w:rsidR="00447181" w:rsidRPr="00AA0B56">
        <w:rPr>
          <w:rFonts w:ascii="Tahoma" w:hAnsi="Tahoma" w:cs="Tahoma"/>
        </w:rPr>
        <w:t>.6. informēt administrāciju vai direktoru par nepieciešamiem labojumiem un papildinājumiem iekšējās kartības noteikumos izglītojamiem;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19</w:t>
      </w:r>
      <w:r w:rsidR="00447181" w:rsidRPr="00AA0B56">
        <w:rPr>
          <w:rFonts w:ascii="Tahoma" w:hAnsi="Tahoma" w:cs="Tahoma"/>
        </w:rPr>
        <w:t xml:space="preserve">.7. rīkot pasākumus, saskaņojot tos </w:t>
      </w:r>
      <w:r w:rsidR="0013036F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darba plānā;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 xml:space="preserve">. </w:t>
      </w:r>
      <w:r w:rsidR="0013036F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pienākumi ir: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 xml:space="preserve">.1.1. regulāri informēt </w:t>
      </w:r>
      <w:r w:rsidR="0013036F">
        <w:rPr>
          <w:rFonts w:ascii="Tahoma" w:hAnsi="Tahoma" w:cs="Tahoma"/>
        </w:rPr>
        <w:t>izglītojamos</w:t>
      </w:r>
      <w:r w:rsidR="00447181" w:rsidRPr="00AA0B56">
        <w:rPr>
          <w:rFonts w:ascii="Tahoma" w:hAnsi="Tahoma" w:cs="Tahoma"/>
        </w:rPr>
        <w:t xml:space="preserve">, </w:t>
      </w:r>
      <w:r w:rsidR="00DB365F">
        <w:rPr>
          <w:rFonts w:ascii="Tahoma" w:hAnsi="Tahoma" w:cs="Tahoma"/>
        </w:rPr>
        <w:t>pedagogus</w:t>
      </w:r>
      <w:r w:rsidR="00447181" w:rsidRPr="00AA0B56">
        <w:rPr>
          <w:rFonts w:ascii="Tahoma" w:hAnsi="Tahoma" w:cs="Tahoma"/>
        </w:rPr>
        <w:t xml:space="preserve"> un administrāciju par darbību, pieņemtajiem lēmumiem un to izpildi;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>.2. organizēt kārtības uzturētāju grupu pasākuma norises laikā;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 xml:space="preserve">.3. atbalstīt </w:t>
      </w:r>
      <w:r w:rsidRPr="00AA0B56">
        <w:rPr>
          <w:rFonts w:ascii="Tahoma" w:hAnsi="Tahoma" w:cs="Tahoma"/>
        </w:rPr>
        <w:t>Jelgavas Mākslas skolas</w:t>
      </w:r>
      <w:r w:rsidR="00447181" w:rsidRPr="00AA0B56">
        <w:rPr>
          <w:rFonts w:ascii="Tahoma" w:hAnsi="Tahoma" w:cs="Tahoma"/>
        </w:rPr>
        <w:t xml:space="preserve"> administrāciju un </w:t>
      </w:r>
      <w:r w:rsidR="0013036F">
        <w:rPr>
          <w:rFonts w:ascii="Tahoma" w:hAnsi="Tahoma" w:cs="Tahoma"/>
        </w:rPr>
        <w:t>pedagogus</w:t>
      </w:r>
      <w:r w:rsidR="00447181" w:rsidRPr="00AA0B56">
        <w:rPr>
          <w:rFonts w:ascii="Tahoma" w:hAnsi="Tahoma" w:cs="Tahoma"/>
        </w:rPr>
        <w:t xml:space="preserve"> iekšējās kārtības noteikumu ievērošanas nodrošināšanā;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 xml:space="preserve">.4. </w:t>
      </w:r>
      <w:r w:rsidR="0013036F">
        <w:rPr>
          <w:rFonts w:ascii="Tahoma" w:hAnsi="Tahoma" w:cs="Tahoma"/>
        </w:rPr>
        <w:t>izglītojamo</w:t>
      </w:r>
      <w:r w:rsidR="00447181" w:rsidRPr="00AA0B56">
        <w:rPr>
          <w:rFonts w:ascii="Tahoma" w:hAnsi="Tahoma" w:cs="Tahoma"/>
        </w:rPr>
        <w:t xml:space="preserve"> padomes locekļi uzņemas visu atbildību par saviem lēmumiem un to sekām;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>.5. organizēt tikšanos ar studentiem un dažādiem speciālistiem;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 xml:space="preserve">.6. aktīvi iesaistīt </w:t>
      </w:r>
      <w:r w:rsidR="0013036F">
        <w:rPr>
          <w:rFonts w:ascii="Tahoma" w:hAnsi="Tahoma" w:cs="Tahoma"/>
        </w:rPr>
        <w:t>izglītojamos</w:t>
      </w:r>
      <w:r w:rsidR="00447181" w:rsidRPr="00AA0B56">
        <w:rPr>
          <w:rFonts w:ascii="Tahoma" w:hAnsi="Tahoma" w:cs="Tahoma"/>
        </w:rPr>
        <w:t xml:space="preserve"> piedalīties skolas un pilsētas pasākumos;</w:t>
      </w:r>
    </w:p>
    <w:p w:rsidR="00447181" w:rsidRPr="00AA0B56" w:rsidRDefault="000867C1" w:rsidP="00AA0B56">
      <w:pPr>
        <w:spacing w:after="120"/>
        <w:jc w:val="both"/>
        <w:rPr>
          <w:rFonts w:ascii="Tahoma" w:hAnsi="Tahoma" w:cs="Tahoma"/>
        </w:rPr>
      </w:pPr>
      <w:r w:rsidRPr="00AA0B56">
        <w:rPr>
          <w:rFonts w:ascii="Tahoma" w:hAnsi="Tahoma" w:cs="Tahoma"/>
        </w:rPr>
        <w:t>20</w:t>
      </w:r>
      <w:r w:rsidR="00447181" w:rsidRPr="00AA0B56">
        <w:rPr>
          <w:rFonts w:ascii="Tahoma" w:hAnsi="Tahoma" w:cs="Tahoma"/>
        </w:rPr>
        <w:t xml:space="preserve">.7. aktīvi organizēt sektoru darbību sadarbojoties ar </w:t>
      </w:r>
      <w:r w:rsidR="0013036F">
        <w:rPr>
          <w:rFonts w:ascii="Tahoma" w:hAnsi="Tahoma" w:cs="Tahoma"/>
        </w:rPr>
        <w:t>pedagogiem</w:t>
      </w:r>
      <w:r w:rsidR="00447181" w:rsidRPr="00AA0B56">
        <w:rPr>
          <w:rFonts w:ascii="Tahoma" w:hAnsi="Tahoma" w:cs="Tahoma"/>
        </w:rPr>
        <w:t>.</w:t>
      </w:r>
    </w:p>
    <w:p w:rsidR="00AA0B56" w:rsidRDefault="00AA0B56" w:rsidP="004471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v-LV"/>
        </w:rPr>
      </w:pPr>
    </w:p>
    <w:p w:rsidR="00C459A5" w:rsidRDefault="00C459A5" w:rsidP="00C459A5">
      <w:pPr>
        <w:spacing w:after="120"/>
        <w:rPr>
          <w:rFonts w:ascii="Helvetica" w:eastAsia="Times New Roman" w:hAnsi="Helvetica" w:cs="Helvetica"/>
          <w:color w:val="333333"/>
          <w:sz w:val="21"/>
          <w:szCs w:val="21"/>
          <w:lang w:eastAsia="lv-LV"/>
        </w:rPr>
      </w:pPr>
    </w:p>
    <w:p w:rsidR="00C459A5" w:rsidRDefault="00C459A5" w:rsidP="00C459A5">
      <w:pPr>
        <w:spacing w:after="120"/>
        <w:rPr>
          <w:rFonts w:ascii="Helvetica" w:eastAsia="Times New Roman" w:hAnsi="Helvetica" w:cs="Helvetica"/>
          <w:color w:val="333333"/>
          <w:sz w:val="21"/>
          <w:szCs w:val="21"/>
          <w:lang w:eastAsia="lv-LV"/>
        </w:rPr>
      </w:pPr>
    </w:p>
    <w:p w:rsidR="00AA0B56" w:rsidRPr="00BE6DE4" w:rsidRDefault="00AA0B56" w:rsidP="00C459A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Jelgavas Mākslas skolas direktore:     </w:t>
      </w:r>
      <w:r w:rsidR="00C459A5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 A.Stankeviča</w:t>
      </w:r>
    </w:p>
    <w:p w:rsidR="00AA0B56" w:rsidRPr="00447181" w:rsidRDefault="00AA0B56" w:rsidP="004471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v-LV"/>
        </w:rPr>
      </w:pPr>
    </w:p>
    <w:p w:rsidR="00447181" w:rsidRPr="00447181" w:rsidRDefault="00447181" w:rsidP="004471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v-LV"/>
        </w:rPr>
      </w:pPr>
    </w:p>
    <w:p w:rsidR="003B7389" w:rsidRPr="003B7389" w:rsidRDefault="003B7389" w:rsidP="004471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v-LV"/>
        </w:rPr>
      </w:pPr>
    </w:p>
    <w:p w:rsidR="00AC00F4" w:rsidRDefault="00AC00F4"/>
    <w:sectPr w:rsidR="00AC00F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6F" w:rsidRDefault="006C326F" w:rsidP="00B731B6">
      <w:pPr>
        <w:spacing w:after="0" w:line="240" w:lineRule="auto"/>
      </w:pPr>
      <w:r>
        <w:separator/>
      </w:r>
    </w:p>
  </w:endnote>
  <w:endnote w:type="continuationSeparator" w:id="0">
    <w:p w:rsidR="006C326F" w:rsidRDefault="006C326F" w:rsidP="00B7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98469"/>
      <w:docPartObj>
        <w:docPartGallery w:val="Page Numbers (Bottom of Page)"/>
        <w:docPartUnique/>
      </w:docPartObj>
    </w:sdtPr>
    <w:sdtEndPr/>
    <w:sdtContent>
      <w:p w:rsidR="00B731B6" w:rsidRDefault="00B731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4F">
          <w:rPr>
            <w:noProof/>
          </w:rPr>
          <w:t>3</w:t>
        </w:r>
        <w:r>
          <w:fldChar w:fldCharType="end"/>
        </w:r>
      </w:p>
    </w:sdtContent>
  </w:sdt>
  <w:p w:rsidR="00B731B6" w:rsidRDefault="00B73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6F" w:rsidRDefault="006C326F" w:rsidP="00B731B6">
      <w:pPr>
        <w:spacing w:after="0" w:line="240" w:lineRule="auto"/>
      </w:pPr>
      <w:r>
        <w:separator/>
      </w:r>
    </w:p>
  </w:footnote>
  <w:footnote w:type="continuationSeparator" w:id="0">
    <w:p w:rsidR="006C326F" w:rsidRDefault="006C326F" w:rsidP="00B7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E448A"/>
    <w:multiLevelType w:val="multilevel"/>
    <w:tmpl w:val="5F6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89"/>
    <w:rsid w:val="000867C1"/>
    <w:rsid w:val="0013036F"/>
    <w:rsid w:val="001B228E"/>
    <w:rsid w:val="00266697"/>
    <w:rsid w:val="002B6711"/>
    <w:rsid w:val="002C564F"/>
    <w:rsid w:val="002E406A"/>
    <w:rsid w:val="00314F80"/>
    <w:rsid w:val="003B7389"/>
    <w:rsid w:val="00447181"/>
    <w:rsid w:val="006528B9"/>
    <w:rsid w:val="006C326F"/>
    <w:rsid w:val="00735DB5"/>
    <w:rsid w:val="007E3C49"/>
    <w:rsid w:val="00994431"/>
    <w:rsid w:val="00A21B2D"/>
    <w:rsid w:val="00A92CDE"/>
    <w:rsid w:val="00AA0B56"/>
    <w:rsid w:val="00AC00F4"/>
    <w:rsid w:val="00B731B6"/>
    <w:rsid w:val="00BD28B7"/>
    <w:rsid w:val="00BF62ED"/>
    <w:rsid w:val="00C05E95"/>
    <w:rsid w:val="00C459A5"/>
    <w:rsid w:val="00DB365F"/>
    <w:rsid w:val="00EC1F3A"/>
    <w:rsid w:val="00E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1526-D4F3-4A0D-BE9D-A866F17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B7389"/>
  </w:style>
  <w:style w:type="character" w:styleId="Hyperlink">
    <w:name w:val="Hyperlink"/>
    <w:basedOn w:val="DefaultParagraphFont"/>
    <w:uiPriority w:val="99"/>
    <w:semiHidden/>
    <w:unhideWhenUsed/>
    <w:rsid w:val="003B73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3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8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A0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A0B5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B6"/>
  </w:style>
  <w:style w:type="paragraph" w:styleId="Footer">
    <w:name w:val="footer"/>
    <w:basedOn w:val="Normal"/>
    <w:link w:val="FooterChar"/>
    <w:uiPriority w:val="99"/>
    <w:unhideWhenUsed/>
    <w:rsid w:val="00B73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80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3222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2018-04-24T08:43:00Z</cp:lastPrinted>
  <dcterms:created xsi:type="dcterms:W3CDTF">2018-04-20T09:59:00Z</dcterms:created>
  <dcterms:modified xsi:type="dcterms:W3CDTF">2018-04-25T12:54:00Z</dcterms:modified>
</cp:coreProperties>
</file>